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6AE1E" w14:textId="7D2DC01F" w:rsidR="008C0030" w:rsidRPr="006B41C3" w:rsidRDefault="008C0030" w:rsidP="008C0030">
      <w:pPr>
        <w:pStyle w:val="Textonotapie"/>
        <w:jc w:val="center"/>
        <w:rPr>
          <w:rFonts w:ascii="Arial Narrow" w:hAnsi="Arial Narrow"/>
          <w:b/>
          <w:sz w:val="22"/>
          <w:szCs w:val="22"/>
        </w:rPr>
      </w:pPr>
      <w:bookmarkStart w:id="0" w:name="_Hlk217465897"/>
      <w:bookmarkEnd w:id="0"/>
      <w:r w:rsidRPr="006B41C3">
        <w:rPr>
          <w:rFonts w:ascii="Arial Narrow" w:hAnsi="Arial Narrow"/>
          <w:b/>
          <w:sz w:val="22"/>
          <w:szCs w:val="22"/>
        </w:rPr>
        <w:t xml:space="preserve">RECOMENDACIÓN COMITÉ EVALUADOR PROCESO </w:t>
      </w:r>
      <w:r w:rsidR="002B081F">
        <w:rPr>
          <w:rFonts w:ascii="Arial Narrow" w:hAnsi="Arial Narrow"/>
          <w:b/>
          <w:sz w:val="22"/>
          <w:szCs w:val="22"/>
        </w:rPr>
        <w:t xml:space="preserve">DE SELECCIÓN DE LICITACIÓN PÚBLICA </w:t>
      </w:r>
      <w:r w:rsidRPr="006B41C3">
        <w:rPr>
          <w:rFonts w:ascii="Arial Narrow" w:hAnsi="Arial Narrow"/>
          <w:b/>
          <w:sz w:val="22"/>
          <w:szCs w:val="22"/>
        </w:rPr>
        <w:t>N</w:t>
      </w:r>
      <w:r w:rsidR="000665D6">
        <w:rPr>
          <w:rFonts w:ascii="Arial Narrow" w:hAnsi="Arial Narrow"/>
          <w:b/>
          <w:sz w:val="22"/>
          <w:szCs w:val="22"/>
        </w:rPr>
        <w:t>ro</w:t>
      </w:r>
      <w:r w:rsidRPr="006B41C3">
        <w:rPr>
          <w:rFonts w:ascii="Arial Narrow" w:hAnsi="Arial Narrow"/>
          <w:b/>
          <w:sz w:val="22"/>
          <w:szCs w:val="22"/>
        </w:rPr>
        <w:t>. SCJ-SIF-</w:t>
      </w:r>
      <w:r w:rsidR="002B081F">
        <w:rPr>
          <w:rFonts w:ascii="Arial Narrow" w:hAnsi="Arial Narrow"/>
          <w:b/>
          <w:sz w:val="22"/>
          <w:szCs w:val="22"/>
        </w:rPr>
        <w:t>LP</w:t>
      </w:r>
      <w:r w:rsidRPr="006B41C3">
        <w:rPr>
          <w:rFonts w:ascii="Arial Narrow" w:hAnsi="Arial Narrow"/>
          <w:b/>
          <w:sz w:val="22"/>
          <w:szCs w:val="22"/>
        </w:rPr>
        <w:t>-0</w:t>
      </w:r>
      <w:r w:rsidR="006A7180">
        <w:rPr>
          <w:rFonts w:ascii="Arial Narrow" w:hAnsi="Arial Narrow"/>
          <w:b/>
          <w:sz w:val="22"/>
          <w:szCs w:val="22"/>
        </w:rPr>
        <w:t>0</w:t>
      </w:r>
      <w:r w:rsidR="002B081F">
        <w:rPr>
          <w:rFonts w:ascii="Arial Narrow" w:hAnsi="Arial Narrow"/>
          <w:b/>
          <w:sz w:val="22"/>
          <w:szCs w:val="22"/>
        </w:rPr>
        <w:t>3</w:t>
      </w:r>
      <w:r w:rsidRPr="006B41C3">
        <w:rPr>
          <w:rFonts w:ascii="Arial Narrow" w:hAnsi="Arial Narrow"/>
          <w:b/>
          <w:sz w:val="22"/>
          <w:szCs w:val="22"/>
        </w:rPr>
        <w:t>-2025</w:t>
      </w:r>
    </w:p>
    <w:p w14:paraId="0AA1805F" w14:textId="216D3A37" w:rsidR="00B34211" w:rsidRPr="006B41C3" w:rsidRDefault="00B34211" w:rsidP="007D549A">
      <w:pPr>
        <w:pStyle w:val="Sinespaciado"/>
        <w:jc w:val="center"/>
        <w:rPr>
          <w:rFonts w:ascii="Arial Narrow" w:hAnsi="Arial Narrow" w:cs="Arial"/>
          <w:b/>
          <w:bCs/>
          <w:kern w:val="16"/>
          <w:position w:val="-6"/>
          <w:sz w:val="22"/>
          <w:szCs w:val="22"/>
          <w:lang w:eastAsia="es-ES"/>
        </w:rPr>
      </w:pPr>
    </w:p>
    <w:p w14:paraId="4532C3B5" w14:textId="74F4DF29" w:rsidR="007D7960" w:rsidRPr="002B081F" w:rsidRDefault="0059411B" w:rsidP="00D80800">
      <w:pPr>
        <w:widowControl w:val="0"/>
        <w:autoSpaceDE w:val="0"/>
        <w:autoSpaceDN w:val="0"/>
        <w:jc w:val="center"/>
        <w:rPr>
          <w:rFonts w:ascii="Arial Narrow" w:hAnsi="Arial Narrow"/>
          <w:b/>
          <w:sz w:val="22"/>
          <w:szCs w:val="22"/>
        </w:rPr>
      </w:pPr>
      <w:r w:rsidRPr="002B081F">
        <w:rPr>
          <w:rFonts w:ascii="Arial Narrow" w:eastAsia="Arial MT" w:hAnsi="Arial Narrow" w:cs="Arial"/>
          <w:b/>
          <w:bCs/>
          <w:sz w:val="22"/>
          <w:szCs w:val="22"/>
          <w:lang w:val="es-ES" w:eastAsia="en-US"/>
        </w:rPr>
        <w:t>OBJETO:</w:t>
      </w:r>
      <w:r w:rsidR="00D80800" w:rsidRPr="002B081F">
        <w:rPr>
          <w:rFonts w:ascii="Arial Narrow" w:eastAsia="Arial MT" w:hAnsi="Arial Narrow" w:cs="Arial"/>
          <w:b/>
          <w:bCs/>
          <w:sz w:val="22"/>
          <w:szCs w:val="22"/>
          <w:lang w:val="es-ES" w:eastAsia="en-US"/>
        </w:rPr>
        <w:t xml:space="preserve"> </w:t>
      </w:r>
      <w:r w:rsidR="002B081F" w:rsidRPr="002B081F">
        <w:rPr>
          <w:rFonts w:ascii="Arial Narrow" w:hAnsi="Arial Narrow" w:cs="Arial"/>
          <w:b/>
          <w:bCs/>
          <w:sz w:val="22"/>
          <w:szCs w:val="22"/>
        </w:rPr>
        <w:t>CONTRATAR EL SUMINISTRO, INSTALACIÓN Y PUESTA EN FUNCIONAMIENTO DEL SISTEMA DE CABLEADO ESTRUCTURADO, RED DE VOZ Y DATOS, CONTROL DE ACCESO, CCTV, RADIOENLACE Y MOBILIARIO PARA EL NUEVO EDIFICIO DE COMANDO DE LA DÉCIMA TERCERA BRIGADA DEL EJÉRCITO NACIONAL</w:t>
      </w:r>
    </w:p>
    <w:p w14:paraId="408EC716" w14:textId="77777777" w:rsidR="00D80800" w:rsidRPr="006B41C3" w:rsidRDefault="00D80800" w:rsidP="00D80800">
      <w:pPr>
        <w:widowControl w:val="0"/>
        <w:autoSpaceDE w:val="0"/>
        <w:autoSpaceDN w:val="0"/>
        <w:jc w:val="center"/>
        <w:rPr>
          <w:rFonts w:cs="Arial"/>
          <w:b/>
          <w:sz w:val="22"/>
          <w:szCs w:val="22"/>
        </w:rPr>
      </w:pPr>
    </w:p>
    <w:p w14:paraId="482EBFB4" w14:textId="7328B656" w:rsidR="002B081F" w:rsidRPr="007D6CAE" w:rsidRDefault="002B081F" w:rsidP="002B081F">
      <w:pPr>
        <w:contextualSpacing/>
        <w:jc w:val="both"/>
        <w:rPr>
          <w:rFonts w:ascii="Arial Narrow" w:hAnsi="Arial Narrow"/>
          <w:sz w:val="22"/>
          <w:szCs w:val="22"/>
        </w:rPr>
      </w:pPr>
      <w:r>
        <w:rPr>
          <w:rFonts w:ascii="Arial Narrow" w:hAnsi="Arial Narrow"/>
          <w:sz w:val="22"/>
          <w:szCs w:val="22"/>
        </w:rPr>
        <w:t>C</w:t>
      </w:r>
      <w:r w:rsidRPr="007D6CAE">
        <w:rPr>
          <w:rFonts w:ascii="Arial Narrow" w:hAnsi="Arial Narrow"/>
          <w:sz w:val="22"/>
          <w:szCs w:val="22"/>
        </w:rPr>
        <w:t>onforme a lo establecido en el cronograma del proceso</w:t>
      </w:r>
      <w:r>
        <w:rPr>
          <w:rFonts w:ascii="Arial Narrow" w:hAnsi="Arial Narrow"/>
          <w:sz w:val="22"/>
          <w:szCs w:val="22"/>
        </w:rPr>
        <w:t xml:space="preserve"> de selección</w:t>
      </w:r>
      <w:r w:rsidRPr="007D6CAE">
        <w:rPr>
          <w:rFonts w:ascii="Arial Narrow" w:hAnsi="Arial Narrow"/>
          <w:sz w:val="22"/>
          <w:szCs w:val="22"/>
        </w:rPr>
        <w:t>, el día 2</w:t>
      </w:r>
      <w:r>
        <w:rPr>
          <w:rFonts w:ascii="Arial Narrow" w:hAnsi="Arial Narrow"/>
          <w:sz w:val="22"/>
          <w:szCs w:val="22"/>
        </w:rPr>
        <w:t>3</w:t>
      </w:r>
      <w:r w:rsidRPr="007D6CAE">
        <w:rPr>
          <w:rFonts w:ascii="Arial Narrow" w:hAnsi="Arial Narrow"/>
          <w:sz w:val="22"/>
          <w:szCs w:val="22"/>
        </w:rPr>
        <w:t xml:space="preserve"> de </w:t>
      </w:r>
      <w:r>
        <w:rPr>
          <w:rFonts w:ascii="Arial Narrow" w:hAnsi="Arial Narrow"/>
          <w:sz w:val="22"/>
          <w:szCs w:val="22"/>
        </w:rPr>
        <w:t xml:space="preserve">diciembre </w:t>
      </w:r>
      <w:r w:rsidRPr="007D6CAE">
        <w:rPr>
          <w:rFonts w:ascii="Arial Narrow" w:hAnsi="Arial Narrow"/>
          <w:sz w:val="22"/>
          <w:szCs w:val="22"/>
        </w:rPr>
        <w:t xml:space="preserve">de 2025 a las </w:t>
      </w:r>
      <w:r>
        <w:rPr>
          <w:rFonts w:ascii="Arial Narrow" w:hAnsi="Arial Narrow"/>
          <w:sz w:val="22"/>
          <w:szCs w:val="22"/>
        </w:rPr>
        <w:t>10</w:t>
      </w:r>
      <w:r w:rsidRPr="007D6CAE">
        <w:rPr>
          <w:rFonts w:ascii="Arial Narrow" w:hAnsi="Arial Narrow"/>
          <w:sz w:val="22"/>
          <w:szCs w:val="22"/>
        </w:rPr>
        <w:t>:</w:t>
      </w:r>
      <w:r>
        <w:rPr>
          <w:rFonts w:ascii="Arial Narrow" w:hAnsi="Arial Narrow"/>
          <w:sz w:val="22"/>
          <w:szCs w:val="22"/>
        </w:rPr>
        <w:t>00</w:t>
      </w:r>
      <w:r w:rsidRPr="007D6CAE">
        <w:rPr>
          <w:rFonts w:ascii="Arial Narrow" w:hAnsi="Arial Narrow"/>
          <w:sz w:val="22"/>
          <w:szCs w:val="22"/>
        </w:rPr>
        <w:t xml:space="preserve"> a.m.</w:t>
      </w:r>
      <w:r>
        <w:rPr>
          <w:rFonts w:ascii="Arial Narrow" w:hAnsi="Arial Narrow"/>
          <w:sz w:val="22"/>
          <w:szCs w:val="22"/>
        </w:rPr>
        <w:t xml:space="preserve"> </w:t>
      </w:r>
      <w:r w:rsidRPr="007D6CAE">
        <w:rPr>
          <w:rFonts w:ascii="Arial Narrow" w:hAnsi="Arial Narrow"/>
          <w:sz w:val="22"/>
          <w:szCs w:val="22"/>
        </w:rPr>
        <w:t xml:space="preserve">inició la audiencia virtual de adjudicación, se verificó asistencia y </w:t>
      </w:r>
      <w:r>
        <w:rPr>
          <w:rFonts w:ascii="Arial Narrow" w:hAnsi="Arial Narrow"/>
          <w:sz w:val="22"/>
          <w:szCs w:val="22"/>
        </w:rPr>
        <w:t xml:space="preserve">en desarrollo de la misma </w:t>
      </w:r>
      <w:r w:rsidRPr="007D6CAE">
        <w:rPr>
          <w:rFonts w:ascii="Arial Narrow" w:hAnsi="Arial Narrow"/>
          <w:sz w:val="22"/>
          <w:szCs w:val="22"/>
        </w:rPr>
        <w:t>se</w:t>
      </w:r>
      <w:r>
        <w:rPr>
          <w:rFonts w:ascii="Arial Narrow" w:hAnsi="Arial Narrow"/>
          <w:sz w:val="22"/>
          <w:szCs w:val="22"/>
        </w:rPr>
        <w:t xml:space="preserve"> dio </w:t>
      </w:r>
      <w:r w:rsidRPr="007D6CAE">
        <w:rPr>
          <w:rFonts w:ascii="Arial Narrow" w:hAnsi="Arial Narrow"/>
          <w:sz w:val="22"/>
          <w:szCs w:val="22"/>
        </w:rPr>
        <w:t>lectura</w:t>
      </w:r>
      <w:r>
        <w:rPr>
          <w:rFonts w:ascii="Arial Narrow" w:hAnsi="Arial Narrow"/>
          <w:sz w:val="22"/>
          <w:szCs w:val="22"/>
        </w:rPr>
        <w:t xml:space="preserve"> al Informe </w:t>
      </w:r>
      <w:r w:rsidRPr="00BB6445">
        <w:rPr>
          <w:rFonts w:ascii="Arial Narrow" w:hAnsi="Arial Narrow" w:cs="Arial"/>
          <w:sz w:val="22"/>
          <w:szCs w:val="22"/>
          <w:lang w:val="es-MX"/>
        </w:rPr>
        <w:t xml:space="preserve">de Evaluación </w:t>
      </w:r>
      <w:r>
        <w:rPr>
          <w:rFonts w:ascii="Arial Narrow" w:hAnsi="Arial Narrow" w:cs="Arial"/>
          <w:sz w:val="22"/>
          <w:szCs w:val="22"/>
          <w:lang w:val="es-MX"/>
        </w:rPr>
        <w:t xml:space="preserve">Definitivo </w:t>
      </w:r>
      <w:r w:rsidRPr="00BB6445">
        <w:rPr>
          <w:rFonts w:ascii="Arial Narrow" w:hAnsi="Arial Narrow" w:cs="Arial"/>
          <w:sz w:val="22"/>
          <w:szCs w:val="22"/>
          <w:lang w:val="es-MX"/>
        </w:rPr>
        <w:t>de Requisitos Habilitantes</w:t>
      </w:r>
      <w:r w:rsidRPr="007D6CAE">
        <w:rPr>
          <w:rFonts w:ascii="Arial Narrow" w:hAnsi="Arial Narrow"/>
          <w:sz w:val="22"/>
          <w:szCs w:val="22"/>
        </w:rPr>
        <w:t xml:space="preserve">, </w:t>
      </w:r>
      <w:r>
        <w:rPr>
          <w:rFonts w:ascii="Arial Narrow" w:hAnsi="Arial Narrow"/>
          <w:sz w:val="22"/>
          <w:szCs w:val="22"/>
        </w:rPr>
        <w:t xml:space="preserve">previa publicación en la plataforma SECOP II junto con el documento de respuestas a las observaciones presentadas al Informe de Evaluación Preliminar de Requisitos Habilitantes y su alcance, a través de mensajes públicos </w:t>
      </w:r>
      <w:r w:rsidRPr="00FC0151">
        <w:rPr>
          <w:rFonts w:ascii="Arial Narrow" w:hAnsi="Arial Narrow"/>
          <w:sz w:val="22"/>
          <w:szCs w:val="22"/>
        </w:rPr>
        <w:t>CO1.MSG.8950689</w:t>
      </w:r>
      <w:r>
        <w:rPr>
          <w:rFonts w:ascii="Arial Narrow" w:hAnsi="Arial Narrow"/>
          <w:sz w:val="22"/>
          <w:szCs w:val="22"/>
        </w:rPr>
        <w:t xml:space="preserve"> y </w:t>
      </w:r>
      <w:r w:rsidRPr="00FC0151">
        <w:rPr>
          <w:rFonts w:ascii="Arial Narrow" w:hAnsi="Arial Narrow"/>
          <w:sz w:val="22"/>
          <w:szCs w:val="22"/>
        </w:rPr>
        <w:t>CO1.MSG.8950983</w:t>
      </w:r>
      <w:r>
        <w:rPr>
          <w:rFonts w:ascii="Arial Narrow" w:hAnsi="Arial Narrow"/>
          <w:sz w:val="22"/>
          <w:szCs w:val="22"/>
        </w:rPr>
        <w:t xml:space="preserve">, </w:t>
      </w:r>
      <w:r w:rsidRPr="007D6CAE">
        <w:rPr>
          <w:rFonts w:ascii="Arial Narrow" w:hAnsi="Arial Narrow"/>
          <w:sz w:val="22"/>
          <w:szCs w:val="22"/>
        </w:rPr>
        <w:t>cuyo resultado fue el siguiente</w:t>
      </w:r>
      <w:r>
        <w:rPr>
          <w:rFonts w:ascii="Arial Narrow" w:hAnsi="Arial Narrow"/>
          <w:sz w:val="22"/>
          <w:szCs w:val="22"/>
        </w:rPr>
        <w:t>:</w:t>
      </w:r>
    </w:p>
    <w:p w14:paraId="447D30FC" w14:textId="77777777" w:rsidR="002B081F" w:rsidRDefault="002B081F" w:rsidP="002B081F">
      <w:pPr>
        <w:pStyle w:val="Encabezado"/>
        <w:tabs>
          <w:tab w:val="right" w:pos="9480"/>
        </w:tabs>
        <w:jc w:val="both"/>
        <w:rPr>
          <w:rFonts w:ascii="Arial Narrow" w:hAnsi="Arial Narrow"/>
          <w:sz w:val="10"/>
          <w:szCs w:val="10"/>
          <w:highlight w:val="yellow"/>
        </w:rPr>
      </w:pPr>
    </w:p>
    <w:p w14:paraId="11CD1029" w14:textId="77777777" w:rsidR="002B081F" w:rsidRDefault="002B081F" w:rsidP="002B081F">
      <w:pPr>
        <w:pStyle w:val="Encabezado"/>
        <w:tabs>
          <w:tab w:val="right" w:pos="9480"/>
        </w:tabs>
        <w:jc w:val="both"/>
        <w:rPr>
          <w:rFonts w:ascii="Arial Narrow" w:hAnsi="Arial Narrow"/>
          <w:sz w:val="10"/>
          <w:szCs w:val="10"/>
          <w:highlight w:val="yellow"/>
        </w:rPr>
      </w:pPr>
    </w:p>
    <w:p w14:paraId="02F1BBDB" w14:textId="77777777" w:rsidR="002B081F" w:rsidRDefault="002B081F" w:rsidP="002B081F">
      <w:pPr>
        <w:jc w:val="center"/>
        <w:rPr>
          <w:rFonts w:ascii="Arial Narrow" w:hAnsi="Arial Narrow" w:cs="Arial"/>
          <w:b/>
          <w:bCs/>
          <w:sz w:val="22"/>
          <w:szCs w:val="22"/>
          <w:u w:val="single"/>
        </w:rPr>
      </w:pPr>
      <w:r w:rsidRPr="007D6CAE">
        <w:rPr>
          <w:rFonts w:ascii="Arial Narrow" w:hAnsi="Arial Narrow" w:cs="Arial"/>
          <w:b/>
          <w:bCs/>
          <w:sz w:val="22"/>
          <w:szCs w:val="22"/>
          <w:u w:val="single"/>
        </w:rPr>
        <w:t xml:space="preserve">CONSOLIDADO INFORME </w:t>
      </w:r>
      <w:r>
        <w:rPr>
          <w:rFonts w:ascii="Arial Narrow" w:hAnsi="Arial Narrow" w:cs="Arial"/>
          <w:b/>
          <w:bCs/>
          <w:sz w:val="22"/>
          <w:szCs w:val="22"/>
          <w:u w:val="single"/>
        </w:rPr>
        <w:t>DEFINITIVO</w:t>
      </w:r>
      <w:r w:rsidRPr="007D6CAE">
        <w:rPr>
          <w:rFonts w:ascii="Arial Narrow" w:hAnsi="Arial Narrow" w:cs="Arial"/>
          <w:b/>
          <w:bCs/>
          <w:sz w:val="22"/>
          <w:szCs w:val="22"/>
          <w:u w:val="single"/>
        </w:rPr>
        <w:t xml:space="preserve"> DE REQUISITOS HABILITANTES:</w:t>
      </w:r>
    </w:p>
    <w:p w14:paraId="0EC07490" w14:textId="77777777" w:rsidR="002B081F" w:rsidRDefault="002B081F" w:rsidP="002B081F">
      <w:pPr>
        <w:jc w:val="center"/>
        <w:rPr>
          <w:rFonts w:ascii="Arial Narrow" w:hAnsi="Arial Narrow" w:cs="Arial"/>
          <w:b/>
          <w:bCs/>
          <w:sz w:val="22"/>
          <w:szCs w:val="22"/>
          <w:u w:val="single"/>
        </w:rPr>
      </w:pPr>
    </w:p>
    <w:p w14:paraId="08446E0B" w14:textId="77777777" w:rsidR="002B081F" w:rsidRDefault="002B081F" w:rsidP="002B081F">
      <w:pPr>
        <w:jc w:val="center"/>
        <w:rPr>
          <w:rFonts w:ascii="Arial Narrow" w:hAnsi="Arial Narrow" w:cs="Arial"/>
          <w:b/>
          <w:bCs/>
          <w:sz w:val="22"/>
          <w:szCs w:val="22"/>
          <w:u w:val="single"/>
        </w:rPr>
      </w:pPr>
      <w:r w:rsidRPr="00144265">
        <w:rPr>
          <w:rFonts w:ascii="Arial Narrow" w:hAnsi="Arial Narrow" w:cs="Arial"/>
          <w:b/>
          <w:bCs/>
          <w:noProof/>
          <w:sz w:val="22"/>
          <w:szCs w:val="22"/>
          <w:u w:val="single"/>
        </w:rPr>
        <w:drawing>
          <wp:inline distT="0" distB="0" distL="0" distR="0" wp14:anchorId="6BEFCD8D" wp14:editId="69AD940E">
            <wp:extent cx="6209665" cy="1543685"/>
            <wp:effectExtent l="0" t="0" r="635" b="0"/>
            <wp:docPr id="791262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26208" name=""/>
                    <pic:cNvPicPr/>
                  </pic:nvPicPr>
                  <pic:blipFill>
                    <a:blip r:embed="rId12"/>
                    <a:stretch>
                      <a:fillRect/>
                    </a:stretch>
                  </pic:blipFill>
                  <pic:spPr>
                    <a:xfrm>
                      <a:off x="0" y="0"/>
                      <a:ext cx="6209665" cy="1543685"/>
                    </a:xfrm>
                    <a:prstGeom prst="rect">
                      <a:avLst/>
                    </a:prstGeom>
                  </pic:spPr>
                </pic:pic>
              </a:graphicData>
            </a:graphic>
          </wp:inline>
        </w:drawing>
      </w:r>
    </w:p>
    <w:p w14:paraId="443E492E" w14:textId="77777777" w:rsidR="002B081F" w:rsidRDefault="002B081F" w:rsidP="002B081F">
      <w:pPr>
        <w:ind w:left="-567" w:right="-144"/>
        <w:contextualSpacing/>
        <w:jc w:val="both"/>
        <w:rPr>
          <w:rFonts w:ascii="Arial Narrow" w:hAnsi="Arial Narrow" w:cs="Arial"/>
          <w:sz w:val="22"/>
          <w:szCs w:val="22"/>
          <w:lang w:val="es-MX"/>
        </w:rPr>
      </w:pPr>
    </w:p>
    <w:p w14:paraId="248A317F" w14:textId="5F870121" w:rsidR="002B081F" w:rsidRDefault="002B081F" w:rsidP="002B081F">
      <w:pPr>
        <w:contextualSpacing/>
        <w:jc w:val="both"/>
        <w:rPr>
          <w:rFonts w:ascii="Arial Narrow" w:hAnsi="Arial Narrow" w:cs="Arial"/>
          <w:sz w:val="22"/>
          <w:szCs w:val="22"/>
          <w:lang w:val="es-MX"/>
        </w:rPr>
      </w:pPr>
      <w:r>
        <w:rPr>
          <w:rFonts w:ascii="Arial Narrow" w:hAnsi="Arial Narrow" w:cs="Arial"/>
          <w:sz w:val="22"/>
          <w:szCs w:val="22"/>
          <w:lang w:val="es-MX"/>
        </w:rPr>
        <w:t xml:space="preserve">Con ocasión de las respuestas a las observaciones formuladas en audiencia por los proponentes, se actualizó el </w:t>
      </w:r>
      <w:r>
        <w:rPr>
          <w:rFonts w:ascii="Arial Narrow" w:hAnsi="Arial Narrow"/>
          <w:sz w:val="22"/>
          <w:szCs w:val="22"/>
        </w:rPr>
        <w:t xml:space="preserve">Informe </w:t>
      </w:r>
      <w:r w:rsidRPr="00BB6445">
        <w:rPr>
          <w:rFonts w:ascii="Arial Narrow" w:hAnsi="Arial Narrow" w:cs="Arial"/>
          <w:sz w:val="22"/>
          <w:szCs w:val="22"/>
          <w:lang w:val="es-MX"/>
        </w:rPr>
        <w:t xml:space="preserve">de Evaluación </w:t>
      </w:r>
      <w:r>
        <w:rPr>
          <w:rFonts w:ascii="Arial Narrow" w:hAnsi="Arial Narrow" w:cs="Arial"/>
          <w:sz w:val="22"/>
          <w:szCs w:val="22"/>
          <w:lang w:val="es-MX"/>
        </w:rPr>
        <w:t xml:space="preserve">Definitivo </w:t>
      </w:r>
      <w:r w:rsidRPr="00BB6445">
        <w:rPr>
          <w:rFonts w:ascii="Arial Narrow" w:hAnsi="Arial Narrow" w:cs="Arial"/>
          <w:sz w:val="22"/>
          <w:szCs w:val="22"/>
          <w:lang w:val="es-MX"/>
        </w:rPr>
        <w:t>de Requisitos Habilitantes</w:t>
      </w:r>
      <w:r>
        <w:rPr>
          <w:rFonts w:ascii="Arial Narrow" w:hAnsi="Arial Narrow" w:cs="Arial"/>
          <w:sz w:val="22"/>
          <w:szCs w:val="22"/>
          <w:lang w:val="es-MX"/>
        </w:rPr>
        <w:t xml:space="preserve">, obteniendo el siguiente resultado, publicado en la plataforma SECOP II: </w:t>
      </w:r>
    </w:p>
    <w:p w14:paraId="6499890F" w14:textId="77777777" w:rsidR="002B081F" w:rsidRDefault="002B081F" w:rsidP="002B081F">
      <w:pPr>
        <w:ind w:left="-567" w:right="-144"/>
        <w:contextualSpacing/>
        <w:jc w:val="both"/>
        <w:rPr>
          <w:rFonts w:ascii="Arial Narrow" w:hAnsi="Arial Narrow" w:cs="Arial"/>
          <w:sz w:val="22"/>
          <w:szCs w:val="22"/>
          <w:lang w:val="es-MX"/>
        </w:rPr>
      </w:pPr>
    </w:p>
    <w:p w14:paraId="712BFFEE" w14:textId="77777777" w:rsidR="002B081F" w:rsidRDefault="002B081F" w:rsidP="002B081F">
      <w:pPr>
        <w:jc w:val="center"/>
        <w:rPr>
          <w:rFonts w:ascii="Arial Narrow" w:hAnsi="Arial Narrow" w:cs="Arial"/>
          <w:b/>
          <w:bCs/>
          <w:sz w:val="22"/>
          <w:szCs w:val="22"/>
          <w:u w:val="single"/>
        </w:rPr>
      </w:pPr>
      <w:r w:rsidRPr="007D6CAE">
        <w:rPr>
          <w:rFonts w:ascii="Arial Narrow" w:hAnsi="Arial Narrow" w:cs="Arial"/>
          <w:b/>
          <w:bCs/>
          <w:sz w:val="22"/>
          <w:szCs w:val="22"/>
          <w:u w:val="single"/>
        </w:rPr>
        <w:t xml:space="preserve">CONSOLIDADO </w:t>
      </w:r>
      <w:r>
        <w:rPr>
          <w:rFonts w:ascii="Arial Narrow" w:hAnsi="Arial Narrow" w:cs="Arial"/>
          <w:b/>
          <w:bCs/>
          <w:sz w:val="22"/>
          <w:szCs w:val="22"/>
          <w:u w:val="single"/>
        </w:rPr>
        <w:t xml:space="preserve">FINAL </w:t>
      </w:r>
      <w:r w:rsidRPr="007D6CAE">
        <w:rPr>
          <w:rFonts w:ascii="Arial Narrow" w:hAnsi="Arial Narrow" w:cs="Arial"/>
          <w:b/>
          <w:bCs/>
          <w:sz w:val="22"/>
          <w:szCs w:val="22"/>
          <w:u w:val="single"/>
        </w:rPr>
        <w:t xml:space="preserve">INFORME </w:t>
      </w:r>
      <w:r>
        <w:rPr>
          <w:rFonts w:ascii="Arial Narrow" w:hAnsi="Arial Narrow" w:cs="Arial"/>
          <w:b/>
          <w:bCs/>
          <w:sz w:val="22"/>
          <w:szCs w:val="22"/>
          <w:u w:val="single"/>
        </w:rPr>
        <w:t>DEFINITIVO</w:t>
      </w:r>
      <w:r w:rsidRPr="007D6CAE">
        <w:rPr>
          <w:rFonts w:ascii="Arial Narrow" w:hAnsi="Arial Narrow" w:cs="Arial"/>
          <w:b/>
          <w:bCs/>
          <w:sz w:val="22"/>
          <w:szCs w:val="22"/>
          <w:u w:val="single"/>
        </w:rPr>
        <w:t xml:space="preserve"> DE REQUISITOS HABILITANTES:</w:t>
      </w:r>
    </w:p>
    <w:p w14:paraId="3C0FC460" w14:textId="77777777" w:rsidR="002B081F" w:rsidRDefault="002B081F" w:rsidP="002B081F">
      <w:pPr>
        <w:jc w:val="center"/>
        <w:rPr>
          <w:rFonts w:ascii="Arial Narrow" w:hAnsi="Arial Narrow" w:cs="Arial"/>
          <w:b/>
          <w:bCs/>
          <w:sz w:val="22"/>
          <w:szCs w:val="22"/>
          <w:u w:val="single"/>
        </w:rPr>
      </w:pPr>
    </w:p>
    <w:p w14:paraId="4006347D" w14:textId="77ED38DB" w:rsidR="002B081F" w:rsidRDefault="002B081F" w:rsidP="002B081F">
      <w:pPr>
        <w:ind w:right="-567"/>
        <w:contextualSpacing/>
        <w:jc w:val="both"/>
        <w:rPr>
          <w:rFonts w:ascii="Arial Narrow" w:hAnsi="Arial Narrow" w:cs="Arial"/>
          <w:sz w:val="22"/>
          <w:szCs w:val="22"/>
          <w:lang w:val="es-MX"/>
        </w:rPr>
      </w:pPr>
      <w:r w:rsidRPr="0074119E">
        <w:rPr>
          <w:rFonts w:ascii="Arial Narrow" w:hAnsi="Arial Narrow" w:cs="Arial"/>
          <w:noProof/>
          <w:sz w:val="22"/>
          <w:szCs w:val="22"/>
          <w:lang w:val="es-MX"/>
        </w:rPr>
        <w:drawing>
          <wp:inline distT="0" distB="0" distL="0" distR="0" wp14:anchorId="62AB0F02" wp14:editId="1C81FFD1">
            <wp:extent cx="6263640" cy="1554480"/>
            <wp:effectExtent l="0" t="0" r="3810" b="7620"/>
            <wp:docPr id="1064420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42078" name=""/>
                    <pic:cNvPicPr/>
                  </pic:nvPicPr>
                  <pic:blipFill>
                    <a:blip r:embed="rId13"/>
                    <a:stretch>
                      <a:fillRect/>
                    </a:stretch>
                  </pic:blipFill>
                  <pic:spPr>
                    <a:xfrm>
                      <a:off x="0" y="0"/>
                      <a:ext cx="6264704" cy="1554744"/>
                    </a:xfrm>
                    <a:prstGeom prst="rect">
                      <a:avLst/>
                    </a:prstGeom>
                  </pic:spPr>
                </pic:pic>
              </a:graphicData>
            </a:graphic>
          </wp:inline>
        </w:drawing>
      </w:r>
    </w:p>
    <w:p w14:paraId="1834B5AF" w14:textId="0ECC226D" w:rsidR="002B081F" w:rsidRDefault="002B081F" w:rsidP="002B081F">
      <w:pPr>
        <w:contextualSpacing/>
        <w:jc w:val="both"/>
        <w:rPr>
          <w:rFonts w:ascii="Arial Narrow" w:hAnsi="Arial Narrow" w:cs="Arial"/>
          <w:sz w:val="22"/>
          <w:szCs w:val="22"/>
          <w:lang w:val="es-MX"/>
        </w:rPr>
      </w:pPr>
      <w:r>
        <w:rPr>
          <w:rFonts w:ascii="Arial Narrow" w:hAnsi="Arial Narrow" w:cs="Arial"/>
          <w:sz w:val="22"/>
          <w:szCs w:val="22"/>
          <w:lang w:val="es-MX"/>
        </w:rPr>
        <w:lastRenderedPageBreak/>
        <w:t xml:space="preserve">Posteriormente se dio apertura del Sobre Nro. 2 – Económico de las cuatro (4) ofertas habilitadas, publicadas en la plataforma SECOP II para conocimiento de todos los proponentes, y se dio traslado de lo correspondiente al </w:t>
      </w:r>
      <w:r w:rsidRPr="00BB6445">
        <w:rPr>
          <w:rFonts w:ascii="Arial Narrow" w:hAnsi="Arial Narrow" w:cs="Arial"/>
          <w:sz w:val="22"/>
          <w:szCs w:val="22"/>
          <w:lang w:val="es-MX"/>
        </w:rPr>
        <w:t>Comité Evaluador</w:t>
      </w:r>
      <w:r>
        <w:rPr>
          <w:rFonts w:ascii="Arial Narrow" w:hAnsi="Arial Narrow" w:cs="Arial"/>
          <w:sz w:val="22"/>
          <w:szCs w:val="22"/>
          <w:lang w:val="es-MX"/>
        </w:rPr>
        <w:t xml:space="preserve"> Técnico-</w:t>
      </w:r>
      <w:r w:rsidRPr="00BB6445">
        <w:rPr>
          <w:rFonts w:ascii="Arial Narrow" w:hAnsi="Arial Narrow" w:cs="Arial"/>
          <w:sz w:val="22"/>
          <w:szCs w:val="22"/>
          <w:lang w:val="es-MX"/>
        </w:rPr>
        <w:t>Económico para su análisis, generando el siguiente resultado</w:t>
      </w:r>
      <w:r>
        <w:rPr>
          <w:rStyle w:val="Refdenotaalpie"/>
          <w:rFonts w:ascii="Arial Narrow" w:hAnsi="Arial Narrow" w:cs="Arial"/>
          <w:sz w:val="22"/>
          <w:szCs w:val="22"/>
          <w:lang w:val="es-MX"/>
        </w:rPr>
        <w:footnoteReference w:id="1"/>
      </w:r>
      <w:r w:rsidRPr="00BB6445">
        <w:rPr>
          <w:rFonts w:ascii="Arial Narrow" w:hAnsi="Arial Narrow" w:cs="Arial"/>
          <w:sz w:val="22"/>
          <w:szCs w:val="22"/>
          <w:lang w:val="es-MX"/>
        </w:rPr>
        <w:t xml:space="preserve">: </w:t>
      </w:r>
    </w:p>
    <w:p w14:paraId="392AC0B5" w14:textId="77777777" w:rsidR="002B081F" w:rsidRDefault="002B081F" w:rsidP="002B081F">
      <w:pPr>
        <w:ind w:left="-426"/>
        <w:contextualSpacing/>
        <w:jc w:val="both"/>
        <w:rPr>
          <w:rFonts w:ascii="Arial Narrow" w:hAnsi="Arial Narrow" w:cs="Arial"/>
          <w:sz w:val="22"/>
          <w:szCs w:val="22"/>
          <w:lang w:val="es-MX"/>
        </w:rPr>
      </w:pPr>
    </w:p>
    <w:p w14:paraId="382FBA31" w14:textId="77777777" w:rsidR="002B081F" w:rsidRPr="00BB6445" w:rsidRDefault="002B081F" w:rsidP="002B081F">
      <w:pPr>
        <w:ind w:left="-426"/>
        <w:contextualSpacing/>
        <w:jc w:val="center"/>
        <w:rPr>
          <w:rFonts w:ascii="Arial Narrow" w:hAnsi="Arial Narrow" w:cs="Arial"/>
          <w:sz w:val="22"/>
          <w:szCs w:val="22"/>
          <w:lang w:val="es-MX"/>
        </w:rPr>
      </w:pPr>
      <w:r w:rsidRPr="00FB3E33">
        <w:rPr>
          <w:rFonts w:ascii="Arial Narrow" w:hAnsi="Arial Narrow" w:cs="Arial"/>
          <w:noProof/>
          <w:sz w:val="22"/>
          <w:szCs w:val="22"/>
          <w:lang w:val="es-MX"/>
        </w:rPr>
        <w:drawing>
          <wp:inline distT="0" distB="0" distL="0" distR="0" wp14:anchorId="2F439A47" wp14:editId="4F825ABA">
            <wp:extent cx="3701231" cy="929640"/>
            <wp:effectExtent l="0" t="0" r="0" b="3810"/>
            <wp:docPr id="540843523"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843523" name="Imagen 1" descr="Tabla&#10;&#10;El contenido generado por IA puede ser incorrecto."/>
                    <pic:cNvPicPr/>
                  </pic:nvPicPr>
                  <pic:blipFill>
                    <a:blip r:embed="rId14"/>
                    <a:stretch>
                      <a:fillRect/>
                    </a:stretch>
                  </pic:blipFill>
                  <pic:spPr>
                    <a:xfrm>
                      <a:off x="0" y="0"/>
                      <a:ext cx="3754271" cy="942962"/>
                    </a:xfrm>
                    <a:prstGeom prst="rect">
                      <a:avLst/>
                    </a:prstGeom>
                  </pic:spPr>
                </pic:pic>
              </a:graphicData>
            </a:graphic>
          </wp:inline>
        </w:drawing>
      </w:r>
    </w:p>
    <w:p w14:paraId="1A06CCDC" w14:textId="77777777" w:rsidR="002B081F" w:rsidRDefault="002B081F" w:rsidP="002B081F">
      <w:pPr>
        <w:ind w:left="-567" w:right="-144"/>
        <w:contextualSpacing/>
        <w:jc w:val="both"/>
        <w:rPr>
          <w:rFonts w:ascii="Arial Narrow" w:hAnsi="Arial Narrow" w:cs="Arial"/>
          <w:sz w:val="22"/>
          <w:szCs w:val="22"/>
          <w:lang w:val="es-MX"/>
        </w:rPr>
      </w:pPr>
    </w:p>
    <w:p w14:paraId="11EDCC59" w14:textId="5DA9D375" w:rsidR="002B081F" w:rsidRDefault="002B081F" w:rsidP="002B081F">
      <w:pPr>
        <w:contextualSpacing/>
        <w:jc w:val="both"/>
        <w:rPr>
          <w:rFonts w:ascii="Arial Narrow" w:hAnsi="Arial Narrow" w:cs="Arial"/>
          <w:sz w:val="22"/>
          <w:szCs w:val="22"/>
          <w:lang w:val="es-CO"/>
        </w:rPr>
      </w:pPr>
      <w:r>
        <w:rPr>
          <w:rFonts w:ascii="Arial Narrow" w:hAnsi="Arial Narrow" w:cs="Arial"/>
          <w:sz w:val="22"/>
          <w:szCs w:val="22"/>
          <w:lang w:val="es-MX"/>
        </w:rPr>
        <w:t xml:space="preserve">Como </w:t>
      </w:r>
      <w:r w:rsidRPr="007137A9">
        <w:rPr>
          <w:rFonts w:ascii="Arial Narrow" w:hAnsi="Arial Narrow" w:cs="Arial"/>
          <w:sz w:val="22"/>
          <w:szCs w:val="22"/>
          <w:lang w:val="es-CO"/>
        </w:rPr>
        <w:t xml:space="preserve">resultado final de la </w:t>
      </w:r>
      <w:r>
        <w:rPr>
          <w:rFonts w:ascii="Arial Narrow" w:hAnsi="Arial Narrow" w:cs="Arial"/>
          <w:sz w:val="22"/>
          <w:szCs w:val="22"/>
          <w:lang w:val="es-CO"/>
        </w:rPr>
        <w:t>e</w:t>
      </w:r>
      <w:r w:rsidRPr="007137A9">
        <w:rPr>
          <w:rFonts w:ascii="Arial Narrow" w:hAnsi="Arial Narrow" w:cs="Arial"/>
          <w:sz w:val="22"/>
          <w:szCs w:val="22"/>
          <w:lang w:val="es-CO"/>
        </w:rPr>
        <w:t>valuación de la</w:t>
      </w:r>
      <w:r>
        <w:rPr>
          <w:rFonts w:ascii="Arial Narrow" w:hAnsi="Arial Narrow" w:cs="Arial"/>
          <w:sz w:val="22"/>
          <w:szCs w:val="22"/>
          <w:lang w:val="es-CO"/>
        </w:rPr>
        <w:t>s</w:t>
      </w:r>
      <w:r w:rsidRPr="007137A9">
        <w:rPr>
          <w:rFonts w:ascii="Arial Narrow" w:hAnsi="Arial Narrow" w:cs="Arial"/>
          <w:sz w:val="22"/>
          <w:szCs w:val="22"/>
          <w:lang w:val="es-CO"/>
        </w:rPr>
        <w:t xml:space="preserve"> oferta</w:t>
      </w:r>
      <w:r>
        <w:rPr>
          <w:rFonts w:ascii="Arial Narrow" w:hAnsi="Arial Narrow" w:cs="Arial"/>
          <w:sz w:val="22"/>
          <w:szCs w:val="22"/>
          <w:lang w:val="es-CO"/>
        </w:rPr>
        <w:t>s</w:t>
      </w:r>
      <w:r w:rsidRPr="007137A9">
        <w:rPr>
          <w:rFonts w:ascii="Arial Narrow" w:hAnsi="Arial Narrow" w:cs="Arial"/>
          <w:sz w:val="22"/>
          <w:szCs w:val="22"/>
          <w:lang w:val="es-CO"/>
        </w:rPr>
        <w:t xml:space="preserve"> económica</w:t>
      </w:r>
      <w:r>
        <w:rPr>
          <w:rFonts w:ascii="Arial Narrow" w:hAnsi="Arial Narrow" w:cs="Arial"/>
          <w:sz w:val="22"/>
          <w:szCs w:val="22"/>
          <w:lang w:val="es-CO"/>
        </w:rPr>
        <w:t>s de los proponentes habilitados</w:t>
      </w:r>
      <w:r w:rsidRPr="007137A9">
        <w:rPr>
          <w:rFonts w:ascii="Arial Narrow" w:hAnsi="Arial Narrow" w:cs="Arial"/>
          <w:sz w:val="22"/>
          <w:szCs w:val="22"/>
          <w:lang w:val="es-CO"/>
        </w:rPr>
        <w:t>, se tiene el siguiente consolidado</w:t>
      </w:r>
      <w:r>
        <w:rPr>
          <w:rFonts w:ascii="Arial Narrow" w:hAnsi="Arial Narrow" w:cs="Arial"/>
          <w:sz w:val="22"/>
          <w:szCs w:val="22"/>
          <w:lang w:val="es-CO"/>
        </w:rPr>
        <w:t xml:space="preserve">, precisando que </w:t>
      </w:r>
      <w:r w:rsidRPr="007137A9">
        <w:rPr>
          <w:rFonts w:ascii="Arial Narrow" w:hAnsi="Arial Narrow" w:cs="Arial"/>
          <w:sz w:val="22"/>
          <w:szCs w:val="22"/>
          <w:lang w:val="es-CO"/>
        </w:rPr>
        <w:t xml:space="preserve">ninguno de los </w:t>
      </w:r>
      <w:r>
        <w:rPr>
          <w:rFonts w:ascii="Arial Narrow" w:hAnsi="Arial Narrow" w:cs="Arial"/>
          <w:sz w:val="22"/>
          <w:szCs w:val="22"/>
          <w:lang w:val="es-CO"/>
        </w:rPr>
        <w:t xml:space="preserve">oferentes </w:t>
      </w:r>
      <w:r w:rsidRPr="007137A9">
        <w:rPr>
          <w:rFonts w:ascii="Arial Narrow" w:hAnsi="Arial Narrow" w:cs="Arial"/>
          <w:sz w:val="22"/>
          <w:szCs w:val="22"/>
          <w:lang w:val="es-CO"/>
        </w:rPr>
        <w:t>present</w:t>
      </w:r>
      <w:r>
        <w:rPr>
          <w:rFonts w:ascii="Arial Narrow" w:hAnsi="Arial Narrow" w:cs="Arial"/>
          <w:sz w:val="22"/>
          <w:szCs w:val="22"/>
          <w:lang w:val="es-CO"/>
        </w:rPr>
        <w:t>ó</w:t>
      </w:r>
      <w:r w:rsidRPr="007137A9">
        <w:rPr>
          <w:rFonts w:ascii="Arial Narrow" w:hAnsi="Arial Narrow" w:cs="Arial"/>
          <w:sz w:val="22"/>
          <w:szCs w:val="22"/>
          <w:lang w:val="es-CO"/>
        </w:rPr>
        <w:t xml:space="preserve"> un descuento superior al </w:t>
      </w:r>
      <w:r>
        <w:rPr>
          <w:rFonts w:ascii="Arial Narrow" w:hAnsi="Arial Narrow" w:cs="Arial"/>
          <w:sz w:val="22"/>
          <w:szCs w:val="22"/>
          <w:lang w:val="es-CO"/>
        </w:rPr>
        <w:t>veinte por ciento (</w:t>
      </w:r>
      <w:r w:rsidRPr="007137A9">
        <w:rPr>
          <w:rFonts w:ascii="Arial Narrow" w:hAnsi="Arial Narrow" w:cs="Arial"/>
          <w:sz w:val="22"/>
          <w:szCs w:val="22"/>
          <w:lang w:val="es-CO"/>
        </w:rPr>
        <w:t>20%</w:t>
      </w:r>
      <w:r>
        <w:rPr>
          <w:rFonts w:ascii="Arial Narrow" w:hAnsi="Arial Narrow" w:cs="Arial"/>
          <w:sz w:val="22"/>
          <w:szCs w:val="22"/>
          <w:lang w:val="es-CO"/>
        </w:rPr>
        <w:t xml:space="preserve">) frente al presupuesto oficial del proceso de selección, </w:t>
      </w:r>
      <w:r w:rsidRPr="007137A9">
        <w:rPr>
          <w:rFonts w:ascii="Arial Narrow" w:hAnsi="Arial Narrow" w:cs="Arial"/>
          <w:sz w:val="22"/>
          <w:szCs w:val="22"/>
          <w:lang w:val="es-CO"/>
        </w:rPr>
        <w:t>por</w:t>
      </w:r>
      <w:r>
        <w:rPr>
          <w:rFonts w:ascii="Arial Narrow" w:hAnsi="Arial Narrow" w:cs="Arial"/>
          <w:sz w:val="22"/>
          <w:szCs w:val="22"/>
          <w:lang w:val="es-CO"/>
        </w:rPr>
        <w:t xml:space="preserve"> </w:t>
      </w:r>
      <w:r w:rsidRPr="007137A9">
        <w:rPr>
          <w:rFonts w:ascii="Arial Narrow" w:hAnsi="Arial Narrow" w:cs="Arial"/>
          <w:sz w:val="22"/>
          <w:szCs w:val="22"/>
          <w:lang w:val="es-CO"/>
        </w:rPr>
        <w:t>tanto</w:t>
      </w:r>
      <w:r>
        <w:rPr>
          <w:rFonts w:ascii="Arial Narrow" w:hAnsi="Arial Narrow" w:cs="Arial"/>
          <w:sz w:val="22"/>
          <w:szCs w:val="22"/>
          <w:lang w:val="es-CO"/>
        </w:rPr>
        <w:t xml:space="preserve">, </w:t>
      </w:r>
      <w:r w:rsidRPr="007137A9">
        <w:rPr>
          <w:rFonts w:ascii="Arial Narrow" w:hAnsi="Arial Narrow" w:cs="Arial"/>
          <w:sz w:val="22"/>
          <w:szCs w:val="22"/>
          <w:lang w:val="es-CO"/>
        </w:rPr>
        <w:t xml:space="preserve">no </w:t>
      </w:r>
      <w:r>
        <w:rPr>
          <w:rFonts w:ascii="Arial Narrow" w:hAnsi="Arial Narrow" w:cs="Arial"/>
          <w:sz w:val="22"/>
          <w:szCs w:val="22"/>
          <w:lang w:val="es-CO"/>
        </w:rPr>
        <w:t>fue necesario</w:t>
      </w:r>
      <w:r w:rsidRPr="007137A9">
        <w:rPr>
          <w:rFonts w:ascii="Arial Narrow" w:hAnsi="Arial Narrow" w:cs="Arial"/>
          <w:sz w:val="22"/>
          <w:szCs w:val="22"/>
          <w:lang w:val="es-CO"/>
        </w:rPr>
        <w:t xml:space="preserve"> requerir justificación por precios artificialmente baj</w:t>
      </w:r>
      <w:r>
        <w:rPr>
          <w:rFonts w:ascii="Arial Narrow" w:hAnsi="Arial Narrow" w:cs="Arial"/>
          <w:sz w:val="22"/>
          <w:szCs w:val="22"/>
          <w:lang w:val="es-CO"/>
        </w:rPr>
        <w:t>o</w:t>
      </w:r>
      <w:r w:rsidRPr="007137A9">
        <w:rPr>
          <w:rFonts w:ascii="Arial Narrow" w:hAnsi="Arial Narrow" w:cs="Arial"/>
          <w:sz w:val="22"/>
          <w:szCs w:val="22"/>
          <w:lang w:val="es-CO"/>
        </w:rPr>
        <w:t>s</w:t>
      </w:r>
      <w:r>
        <w:rPr>
          <w:rFonts w:ascii="Arial Narrow" w:hAnsi="Arial Narrow" w:cs="Arial"/>
          <w:sz w:val="22"/>
          <w:szCs w:val="22"/>
          <w:lang w:val="es-CO"/>
        </w:rPr>
        <w:t>, conforme lo establecido en la G</w:t>
      </w:r>
      <w:r w:rsidRPr="007137A9">
        <w:rPr>
          <w:rFonts w:ascii="Arial Narrow" w:hAnsi="Arial Narrow" w:cs="Arial"/>
          <w:sz w:val="22"/>
          <w:szCs w:val="22"/>
          <w:lang w:val="es-CO"/>
        </w:rPr>
        <w:t xml:space="preserve">uía </w:t>
      </w:r>
      <w:r>
        <w:rPr>
          <w:rFonts w:ascii="Arial Narrow" w:hAnsi="Arial Narrow" w:cs="Arial"/>
          <w:sz w:val="22"/>
          <w:szCs w:val="22"/>
          <w:lang w:val="es-CO"/>
        </w:rPr>
        <w:t>P</w:t>
      </w:r>
      <w:r w:rsidRPr="007137A9">
        <w:rPr>
          <w:rFonts w:ascii="Arial Narrow" w:hAnsi="Arial Narrow" w:cs="Arial"/>
          <w:sz w:val="22"/>
          <w:szCs w:val="22"/>
          <w:lang w:val="es-CO"/>
        </w:rPr>
        <w:t xml:space="preserve">ara el </w:t>
      </w:r>
      <w:r>
        <w:rPr>
          <w:rFonts w:ascii="Arial Narrow" w:hAnsi="Arial Narrow" w:cs="Arial"/>
          <w:sz w:val="22"/>
          <w:szCs w:val="22"/>
          <w:lang w:val="es-CO"/>
        </w:rPr>
        <w:t>M</w:t>
      </w:r>
      <w:r w:rsidRPr="007137A9">
        <w:rPr>
          <w:rFonts w:ascii="Arial Narrow" w:hAnsi="Arial Narrow" w:cs="Arial"/>
          <w:sz w:val="22"/>
          <w:szCs w:val="22"/>
          <w:lang w:val="es-CO"/>
        </w:rPr>
        <w:t xml:space="preserve">anejo de </w:t>
      </w:r>
      <w:r>
        <w:rPr>
          <w:rFonts w:ascii="Arial Narrow" w:hAnsi="Arial Narrow" w:cs="Arial"/>
          <w:sz w:val="22"/>
          <w:szCs w:val="22"/>
          <w:lang w:val="es-CO"/>
        </w:rPr>
        <w:t>O</w:t>
      </w:r>
      <w:r w:rsidRPr="007137A9">
        <w:rPr>
          <w:rFonts w:ascii="Arial Narrow" w:hAnsi="Arial Narrow" w:cs="Arial"/>
          <w:sz w:val="22"/>
          <w:szCs w:val="22"/>
          <w:lang w:val="es-CO"/>
        </w:rPr>
        <w:t xml:space="preserve">fertas </w:t>
      </w:r>
      <w:r>
        <w:rPr>
          <w:rFonts w:ascii="Arial Narrow" w:hAnsi="Arial Narrow" w:cs="Arial"/>
          <w:sz w:val="22"/>
          <w:szCs w:val="22"/>
          <w:lang w:val="es-CO"/>
        </w:rPr>
        <w:t>A</w:t>
      </w:r>
      <w:r w:rsidRPr="007137A9">
        <w:rPr>
          <w:rFonts w:ascii="Arial Narrow" w:hAnsi="Arial Narrow" w:cs="Arial"/>
          <w:sz w:val="22"/>
          <w:szCs w:val="22"/>
          <w:lang w:val="es-CO"/>
        </w:rPr>
        <w:t xml:space="preserve">rtificialmente </w:t>
      </w:r>
      <w:r>
        <w:rPr>
          <w:rFonts w:ascii="Arial Narrow" w:hAnsi="Arial Narrow" w:cs="Arial"/>
          <w:sz w:val="22"/>
          <w:szCs w:val="22"/>
          <w:lang w:val="es-CO"/>
        </w:rPr>
        <w:t>B</w:t>
      </w:r>
      <w:r w:rsidRPr="007137A9">
        <w:rPr>
          <w:rFonts w:ascii="Arial Narrow" w:hAnsi="Arial Narrow" w:cs="Arial"/>
          <w:sz w:val="22"/>
          <w:szCs w:val="22"/>
          <w:lang w:val="es-CO"/>
        </w:rPr>
        <w:t xml:space="preserve">ajas en </w:t>
      </w:r>
      <w:r>
        <w:rPr>
          <w:rFonts w:ascii="Arial Narrow" w:hAnsi="Arial Narrow" w:cs="Arial"/>
          <w:sz w:val="22"/>
          <w:szCs w:val="22"/>
          <w:lang w:val="es-CO"/>
        </w:rPr>
        <w:t>P</w:t>
      </w:r>
      <w:r w:rsidRPr="007137A9">
        <w:rPr>
          <w:rFonts w:ascii="Arial Narrow" w:hAnsi="Arial Narrow" w:cs="Arial"/>
          <w:sz w:val="22"/>
          <w:szCs w:val="22"/>
          <w:lang w:val="es-CO"/>
        </w:rPr>
        <w:t xml:space="preserve">rocesos de </w:t>
      </w:r>
      <w:r>
        <w:rPr>
          <w:rFonts w:ascii="Arial Narrow" w:hAnsi="Arial Narrow" w:cs="Arial"/>
          <w:sz w:val="22"/>
          <w:szCs w:val="22"/>
          <w:lang w:val="es-CO"/>
        </w:rPr>
        <w:t>C</w:t>
      </w:r>
      <w:r w:rsidRPr="007137A9">
        <w:rPr>
          <w:rFonts w:ascii="Arial Narrow" w:hAnsi="Arial Narrow" w:cs="Arial"/>
          <w:sz w:val="22"/>
          <w:szCs w:val="22"/>
          <w:lang w:val="es-CO"/>
        </w:rPr>
        <w:t>ontratación de Colombia Compra Eficiente</w:t>
      </w:r>
      <w:r>
        <w:rPr>
          <w:rFonts w:ascii="Arial Narrow" w:hAnsi="Arial Narrow" w:cs="Arial"/>
          <w:sz w:val="22"/>
          <w:szCs w:val="22"/>
          <w:lang w:val="es-CO"/>
        </w:rPr>
        <w:t>:</w:t>
      </w:r>
    </w:p>
    <w:p w14:paraId="6AC51D30" w14:textId="77777777" w:rsidR="002B081F" w:rsidRDefault="002B081F" w:rsidP="002B081F">
      <w:pPr>
        <w:ind w:left="-567" w:right="-144"/>
        <w:contextualSpacing/>
        <w:jc w:val="both"/>
        <w:rPr>
          <w:rFonts w:ascii="Arial Narrow" w:hAnsi="Arial Narrow" w:cs="Arial"/>
          <w:sz w:val="22"/>
          <w:szCs w:val="22"/>
          <w:lang w:val="es-CO"/>
        </w:rPr>
      </w:pPr>
    </w:p>
    <w:p w14:paraId="26FDB6BF" w14:textId="77777777" w:rsidR="002B081F" w:rsidRDefault="002B081F" w:rsidP="002B081F">
      <w:pPr>
        <w:ind w:left="-567" w:right="-144"/>
        <w:contextualSpacing/>
        <w:jc w:val="center"/>
        <w:rPr>
          <w:rFonts w:ascii="Arial Narrow" w:hAnsi="Arial Narrow" w:cs="Arial"/>
          <w:sz w:val="22"/>
          <w:szCs w:val="22"/>
          <w:lang w:val="es-CO"/>
        </w:rPr>
      </w:pPr>
      <w:r w:rsidRPr="00692E49">
        <w:rPr>
          <w:rFonts w:ascii="Arial Narrow" w:hAnsi="Arial Narrow" w:cs="Arial"/>
          <w:noProof/>
          <w:sz w:val="22"/>
          <w:szCs w:val="22"/>
          <w:lang w:val="es-CO"/>
        </w:rPr>
        <w:drawing>
          <wp:inline distT="0" distB="0" distL="0" distR="0" wp14:anchorId="56DF6F9B" wp14:editId="54C96593">
            <wp:extent cx="4114800" cy="1235111"/>
            <wp:effectExtent l="0" t="0" r="0" b="3175"/>
            <wp:docPr id="998703831" name="Imagen 1" descr="Captura de pantalla de un cel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703831" name="Imagen 1" descr="Captura de pantalla de un celular&#10;&#10;El contenido generado por IA puede ser incorrecto."/>
                    <pic:cNvPicPr/>
                  </pic:nvPicPr>
                  <pic:blipFill>
                    <a:blip r:embed="rId15"/>
                    <a:stretch>
                      <a:fillRect/>
                    </a:stretch>
                  </pic:blipFill>
                  <pic:spPr>
                    <a:xfrm>
                      <a:off x="0" y="0"/>
                      <a:ext cx="4153097" cy="1246606"/>
                    </a:xfrm>
                    <a:prstGeom prst="rect">
                      <a:avLst/>
                    </a:prstGeom>
                  </pic:spPr>
                </pic:pic>
              </a:graphicData>
            </a:graphic>
          </wp:inline>
        </w:drawing>
      </w:r>
    </w:p>
    <w:p w14:paraId="6E587E0C" w14:textId="77777777" w:rsidR="002B081F" w:rsidRDefault="002B081F" w:rsidP="002B081F">
      <w:pPr>
        <w:pStyle w:val="Encabezado"/>
        <w:tabs>
          <w:tab w:val="right" w:pos="9480"/>
        </w:tabs>
        <w:ind w:left="-567"/>
        <w:jc w:val="both"/>
        <w:rPr>
          <w:rFonts w:ascii="Arial Narrow" w:hAnsi="Arial Narrow"/>
          <w:sz w:val="22"/>
          <w:szCs w:val="22"/>
          <w:lang w:val="es-CO"/>
        </w:rPr>
      </w:pPr>
      <w:bookmarkStart w:id="1" w:name="_Hlk217462122"/>
    </w:p>
    <w:p w14:paraId="53E88932" w14:textId="74081FAF" w:rsidR="002B081F" w:rsidRDefault="002B081F" w:rsidP="002B081F">
      <w:pPr>
        <w:pStyle w:val="Encabezado"/>
        <w:tabs>
          <w:tab w:val="right" w:pos="9214"/>
        </w:tabs>
        <w:jc w:val="both"/>
        <w:rPr>
          <w:rFonts w:ascii="Arial Narrow" w:hAnsi="Arial Narrow"/>
          <w:sz w:val="22"/>
          <w:szCs w:val="22"/>
          <w:lang w:val="es-CO"/>
        </w:rPr>
      </w:pPr>
      <w:r>
        <w:rPr>
          <w:rFonts w:ascii="Arial Narrow" w:hAnsi="Arial Narrow"/>
          <w:sz w:val="22"/>
          <w:szCs w:val="22"/>
          <w:lang w:val="es-CO"/>
        </w:rPr>
        <w:t xml:space="preserve">En desarrollo de la audiencia virtual de adjudicación, </w:t>
      </w:r>
      <w:r w:rsidRPr="007D6CAE">
        <w:rPr>
          <w:rFonts w:ascii="Arial Narrow" w:hAnsi="Arial Narrow"/>
          <w:sz w:val="22"/>
          <w:szCs w:val="22"/>
          <w:lang w:val="es-CO"/>
        </w:rPr>
        <w:t>se</w:t>
      </w:r>
      <w:r>
        <w:rPr>
          <w:rFonts w:ascii="Arial Narrow" w:hAnsi="Arial Narrow"/>
          <w:sz w:val="22"/>
          <w:szCs w:val="22"/>
          <w:lang w:val="es-CO"/>
        </w:rPr>
        <w:t xml:space="preserve"> </w:t>
      </w:r>
      <w:r w:rsidRPr="00E51E9A">
        <w:rPr>
          <w:rFonts w:ascii="Arial Narrow" w:hAnsi="Arial Narrow"/>
          <w:sz w:val="22"/>
          <w:szCs w:val="22"/>
        </w:rPr>
        <w:t xml:space="preserve">publicó en el Sistema Electrónico para la Contratación Pública - SECOP II </w:t>
      </w:r>
      <w:r>
        <w:rPr>
          <w:rFonts w:ascii="Arial Narrow" w:hAnsi="Arial Narrow"/>
          <w:sz w:val="22"/>
          <w:szCs w:val="22"/>
        </w:rPr>
        <w:t xml:space="preserve">el Informe </w:t>
      </w:r>
      <w:r w:rsidRPr="007D6CAE">
        <w:rPr>
          <w:rFonts w:ascii="Arial Narrow" w:hAnsi="Arial Narrow"/>
          <w:sz w:val="22"/>
          <w:szCs w:val="22"/>
          <w:lang w:val="es-CO"/>
        </w:rPr>
        <w:t>de</w:t>
      </w:r>
      <w:r>
        <w:rPr>
          <w:rFonts w:ascii="Arial Narrow" w:hAnsi="Arial Narrow"/>
          <w:sz w:val="22"/>
          <w:szCs w:val="22"/>
          <w:lang w:val="es-CO"/>
        </w:rPr>
        <w:t xml:space="preserve"> E</w:t>
      </w:r>
      <w:r w:rsidRPr="007D6CAE">
        <w:rPr>
          <w:rFonts w:ascii="Arial Narrow" w:hAnsi="Arial Narrow"/>
          <w:sz w:val="22"/>
          <w:szCs w:val="22"/>
          <w:lang w:val="es-CO"/>
        </w:rPr>
        <w:t xml:space="preserve">valuación </w:t>
      </w:r>
      <w:r>
        <w:rPr>
          <w:rFonts w:ascii="Arial Narrow" w:hAnsi="Arial Narrow"/>
          <w:sz w:val="22"/>
          <w:szCs w:val="22"/>
          <w:lang w:val="es-CO"/>
        </w:rPr>
        <w:t>E</w:t>
      </w:r>
      <w:r w:rsidRPr="007D6CAE">
        <w:rPr>
          <w:rFonts w:ascii="Arial Narrow" w:hAnsi="Arial Narrow"/>
          <w:sz w:val="22"/>
          <w:szCs w:val="22"/>
          <w:lang w:val="es-CO"/>
        </w:rPr>
        <w:t>conómica</w:t>
      </w:r>
      <w:r>
        <w:rPr>
          <w:rFonts w:ascii="Arial Narrow" w:hAnsi="Arial Narrow"/>
          <w:sz w:val="22"/>
          <w:szCs w:val="22"/>
          <w:lang w:val="es-CO"/>
        </w:rPr>
        <w:t xml:space="preserve"> y el orden de elegibilidad, y </w:t>
      </w:r>
      <w:r w:rsidRPr="007D6CAE">
        <w:rPr>
          <w:rFonts w:ascii="Arial Narrow" w:hAnsi="Arial Narrow"/>
          <w:sz w:val="22"/>
          <w:szCs w:val="22"/>
          <w:lang w:val="es-CO"/>
        </w:rPr>
        <w:t>se dio de traslado</w:t>
      </w:r>
      <w:r>
        <w:rPr>
          <w:rFonts w:ascii="Arial Narrow" w:hAnsi="Arial Narrow"/>
          <w:sz w:val="22"/>
          <w:szCs w:val="22"/>
          <w:lang w:val="es-CO"/>
        </w:rPr>
        <w:t xml:space="preserve"> a los oferentes </w:t>
      </w:r>
      <w:r w:rsidRPr="007D6CAE">
        <w:rPr>
          <w:rFonts w:ascii="Arial Narrow" w:hAnsi="Arial Narrow"/>
          <w:sz w:val="22"/>
          <w:szCs w:val="22"/>
          <w:lang w:val="es-CO"/>
        </w:rPr>
        <w:t>para presentar observaciones, con el siguiente resultado:</w:t>
      </w:r>
    </w:p>
    <w:p w14:paraId="1AE4204D" w14:textId="77777777" w:rsidR="002B081F" w:rsidRDefault="002B081F" w:rsidP="002B081F">
      <w:pPr>
        <w:pStyle w:val="Encabezado"/>
        <w:tabs>
          <w:tab w:val="right" w:pos="9480"/>
        </w:tabs>
        <w:ind w:left="-567" w:right="-144"/>
        <w:jc w:val="both"/>
        <w:rPr>
          <w:rFonts w:ascii="Arial Narrow" w:hAnsi="Arial Narrow"/>
          <w:sz w:val="22"/>
          <w:szCs w:val="22"/>
          <w:lang w:val="es-CO"/>
        </w:rPr>
      </w:pPr>
    </w:p>
    <w:tbl>
      <w:tblPr>
        <w:tblW w:w="9743" w:type="dxa"/>
        <w:jc w:val="center"/>
        <w:tblCellMar>
          <w:left w:w="70" w:type="dxa"/>
          <w:right w:w="70" w:type="dxa"/>
        </w:tblCellMar>
        <w:tblLook w:val="04A0" w:firstRow="1" w:lastRow="0" w:firstColumn="1" w:lastColumn="0" w:noHBand="0" w:noVBand="1"/>
      </w:tblPr>
      <w:tblGrid>
        <w:gridCol w:w="476"/>
        <w:gridCol w:w="3200"/>
        <w:gridCol w:w="1592"/>
        <w:gridCol w:w="1153"/>
        <w:gridCol w:w="1179"/>
        <w:gridCol w:w="1071"/>
        <w:gridCol w:w="1072"/>
      </w:tblGrid>
      <w:tr w:rsidR="002B081F" w:rsidRPr="00052783" w14:paraId="344A5929" w14:textId="77777777" w:rsidTr="002B081F">
        <w:trPr>
          <w:trHeight w:val="168"/>
          <w:jc w:val="center"/>
        </w:trPr>
        <w:tc>
          <w:tcPr>
            <w:tcW w:w="476" w:type="dxa"/>
            <w:tcBorders>
              <w:top w:val="single" w:sz="4" w:space="0" w:color="auto"/>
              <w:left w:val="single" w:sz="8" w:space="0" w:color="auto"/>
              <w:bottom w:val="single" w:sz="4" w:space="0" w:color="auto"/>
              <w:right w:val="single" w:sz="4" w:space="0" w:color="auto"/>
            </w:tcBorders>
            <w:shd w:val="clear" w:color="000000" w:fill="7030A0"/>
            <w:noWrap/>
            <w:vAlign w:val="center"/>
            <w:hideMark/>
          </w:tcPr>
          <w:p w14:paraId="3CB7FB58" w14:textId="77777777" w:rsidR="002B081F" w:rsidRPr="00052783" w:rsidRDefault="002B081F" w:rsidP="002F5BAE">
            <w:pPr>
              <w:rPr>
                <w:rFonts w:ascii="Aptos Narrow" w:hAnsi="Aptos Narrow"/>
                <w:color w:val="FFFFFF"/>
                <w:sz w:val="16"/>
                <w:szCs w:val="16"/>
                <w:lang w:eastAsia="es-CO"/>
              </w:rPr>
            </w:pPr>
            <w:r w:rsidRPr="00052783">
              <w:rPr>
                <w:rFonts w:ascii="Aptos Narrow" w:hAnsi="Aptos Narrow"/>
                <w:color w:val="FFFFFF"/>
                <w:sz w:val="16"/>
                <w:szCs w:val="16"/>
                <w:lang w:eastAsia="es-CO"/>
              </w:rPr>
              <w:t>N</w:t>
            </w:r>
            <w:r>
              <w:rPr>
                <w:rFonts w:ascii="Aptos Narrow" w:hAnsi="Aptos Narrow"/>
                <w:color w:val="FFFFFF"/>
                <w:sz w:val="16"/>
                <w:szCs w:val="16"/>
                <w:lang w:eastAsia="es-CO"/>
              </w:rPr>
              <w:t>ro.</w:t>
            </w:r>
          </w:p>
        </w:tc>
        <w:tc>
          <w:tcPr>
            <w:tcW w:w="3200" w:type="dxa"/>
            <w:tcBorders>
              <w:top w:val="single" w:sz="4" w:space="0" w:color="auto"/>
              <w:left w:val="nil"/>
              <w:bottom w:val="single" w:sz="4" w:space="0" w:color="auto"/>
              <w:right w:val="single" w:sz="4" w:space="0" w:color="auto"/>
            </w:tcBorders>
            <w:shd w:val="clear" w:color="000000" w:fill="7030A0"/>
            <w:vAlign w:val="center"/>
            <w:hideMark/>
          </w:tcPr>
          <w:p w14:paraId="793242D8" w14:textId="77777777" w:rsidR="002B081F" w:rsidRPr="00052783" w:rsidRDefault="002B081F" w:rsidP="002F5BAE">
            <w:pPr>
              <w:rPr>
                <w:rFonts w:ascii="Aptos Narrow" w:hAnsi="Aptos Narrow"/>
                <w:b/>
                <w:bCs/>
                <w:color w:val="FFFFFF"/>
                <w:sz w:val="16"/>
                <w:szCs w:val="16"/>
                <w:lang w:eastAsia="es-CO"/>
              </w:rPr>
            </w:pPr>
            <w:r w:rsidRPr="00052783">
              <w:rPr>
                <w:rFonts w:ascii="Aptos Narrow" w:hAnsi="Aptos Narrow"/>
                <w:b/>
                <w:bCs/>
                <w:color w:val="FFFFFF"/>
                <w:sz w:val="16"/>
                <w:szCs w:val="16"/>
                <w:lang w:eastAsia="es-CO"/>
              </w:rPr>
              <w:t>PROPONENTE</w:t>
            </w:r>
          </w:p>
        </w:tc>
        <w:tc>
          <w:tcPr>
            <w:tcW w:w="1592" w:type="dxa"/>
            <w:tcBorders>
              <w:top w:val="single" w:sz="4" w:space="0" w:color="auto"/>
              <w:left w:val="nil"/>
              <w:bottom w:val="single" w:sz="4" w:space="0" w:color="auto"/>
              <w:right w:val="single" w:sz="4" w:space="0" w:color="auto"/>
            </w:tcBorders>
            <w:shd w:val="clear" w:color="000000" w:fill="7030A0"/>
            <w:vAlign w:val="center"/>
            <w:hideMark/>
          </w:tcPr>
          <w:p w14:paraId="183B5D8B" w14:textId="77777777" w:rsidR="002B081F" w:rsidRPr="00052783" w:rsidRDefault="002B081F" w:rsidP="002F5BAE">
            <w:pPr>
              <w:rPr>
                <w:rFonts w:ascii="Aptos Narrow" w:hAnsi="Aptos Narrow"/>
                <w:b/>
                <w:bCs/>
                <w:color w:val="FFFFFF"/>
                <w:sz w:val="16"/>
                <w:szCs w:val="16"/>
                <w:lang w:eastAsia="es-CO"/>
              </w:rPr>
            </w:pPr>
            <w:r w:rsidRPr="00052783">
              <w:rPr>
                <w:rFonts w:ascii="Aptos Narrow" w:hAnsi="Aptos Narrow"/>
                <w:b/>
                <w:bCs/>
                <w:color w:val="FFFFFF"/>
                <w:sz w:val="16"/>
                <w:szCs w:val="16"/>
                <w:lang w:eastAsia="es-CO"/>
              </w:rPr>
              <w:t>EXPERIENCIA DEL PROPONENTE</w:t>
            </w:r>
          </w:p>
        </w:tc>
        <w:tc>
          <w:tcPr>
            <w:tcW w:w="1153" w:type="dxa"/>
            <w:tcBorders>
              <w:top w:val="single" w:sz="4" w:space="0" w:color="auto"/>
              <w:left w:val="nil"/>
              <w:bottom w:val="single" w:sz="4" w:space="0" w:color="auto"/>
              <w:right w:val="single" w:sz="4" w:space="0" w:color="auto"/>
            </w:tcBorders>
            <w:shd w:val="clear" w:color="000000" w:fill="7030A0"/>
            <w:vAlign w:val="center"/>
            <w:hideMark/>
          </w:tcPr>
          <w:p w14:paraId="388067C0" w14:textId="77777777" w:rsidR="002B081F" w:rsidRPr="00052783" w:rsidRDefault="002B081F" w:rsidP="002F5BAE">
            <w:pPr>
              <w:rPr>
                <w:rFonts w:ascii="Aptos Narrow" w:hAnsi="Aptos Narrow"/>
                <w:b/>
                <w:bCs/>
                <w:color w:val="FFFFFF"/>
                <w:sz w:val="16"/>
                <w:szCs w:val="16"/>
                <w:lang w:eastAsia="es-CO"/>
              </w:rPr>
            </w:pPr>
            <w:r w:rsidRPr="00052783">
              <w:rPr>
                <w:rFonts w:ascii="Aptos Narrow" w:hAnsi="Aptos Narrow"/>
                <w:b/>
                <w:bCs/>
                <w:color w:val="FFFFFF"/>
                <w:sz w:val="16"/>
                <w:szCs w:val="16"/>
                <w:lang w:eastAsia="es-CO"/>
              </w:rPr>
              <w:t>PONDERACION DE CALIDAD</w:t>
            </w:r>
          </w:p>
        </w:tc>
        <w:tc>
          <w:tcPr>
            <w:tcW w:w="1179" w:type="dxa"/>
            <w:tcBorders>
              <w:top w:val="single" w:sz="4" w:space="0" w:color="auto"/>
              <w:left w:val="nil"/>
              <w:bottom w:val="nil"/>
              <w:right w:val="single" w:sz="4" w:space="0" w:color="auto"/>
            </w:tcBorders>
            <w:shd w:val="clear" w:color="000000" w:fill="7030A0"/>
            <w:vAlign w:val="center"/>
            <w:hideMark/>
          </w:tcPr>
          <w:p w14:paraId="31190AD1" w14:textId="77777777" w:rsidR="002B081F" w:rsidRPr="00052783" w:rsidRDefault="002B081F" w:rsidP="002F5BAE">
            <w:pPr>
              <w:rPr>
                <w:rFonts w:ascii="Aptos Narrow" w:hAnsi="Aptos Narrow"/>
                <w:b/>
                <w:bCs/>
                <w:color w:val="FFFFFF"/>
                <w:sz w:val="16"/>
                <w:szCs w:val="16"/>
                <w:lang w:eastAsia="es-CO"/>
              </w:rPr>
            </w:pPr>
            <w:r w:rsidRPr="00052783">
              <w:rPr>
                <w:rFonts w:ascii="Aptos Narrow" w:hAnsi="Aptos Narrow"/>
                <w:b/>
                <w:bCs/>
                <w:color w:val="FFFFFF"/>
                <w:sz w:val="16"/>
                <w:szCs w:val="16"/>
                <w:lang w:eastAsia="es-CO"/>
              </w:rPr>
              <w:t>PUNTAJE EVALUACIÓN ECONÓMICA</w:t>
            </w:r>
          </w:p>
        </w:tc>
        <w:tc>
          <w:tcPr>
            <w:tcW w:w="1071" w:type="dxa"/>
            <w:tcBorders>
              <w:top w:val="single" w:sz="4" w:space="0" w:color="auto"/>
              <w:left w:val="nil"/>
              <w:bottom w:val="nil"/>
              <w:right w:val="single" w:sz="4" w:space="0" w:color="auto"/>
            </w:tcBorders>
            <w:shd w:val="clear" w:color="000000" w:fill="7030A0"/>
            <w:vAlign w:val="center"/>
            <w:hideMark/>
          </w:tcPr>
          <w:p w14:paraId="28C0B424" w14:textId="77777777" w:rsidR="002B081F" w:rsidRPr="00052783" w:rsidRDefault="002B081F" w:rsidP="002F5BAE">
            <w:pPr>
              <w:rPr>
                <w:rFonts w:ascii="Aptos Narrow" w:hAnsi="Aptos Narrow"/>
                <w:b/>
                <w:bCs/>
                <w:color w:val="FFFFFF"/>
                <w:sz w:val="16"/>
                <w:szCs w:val="16"/>
                <w:lang w:eastAsia="es-CO"/>
              </w:rPr>
            </w:pPr>
            <w:r w:rsidRPr="00052783">
              <w:rPr>
                <w:rFonts w:ascii="Aptos Narrow" w:hAnsi="Aptos Narrow"/>
                <w:b/>
                <w:bCs/>
                <w:color w:val="FFFFFF"/>
                <w:sz w:val="16"/>
                <w:szCs w:val="16"/>
                <w:lang w:eastAsia="es-CO"/>
              </w:rPr>
              <w:t>PUNTAJE EVALUACIÓN TOTAL</w:t>
            </w:r>
          </w:p>
        </w:tc>
        <w:tc>
          <w:tcPr>
            <w:tcW w:w="1072" w:type="dxa"/>
            <w:tcBorders>
              <w:top w:val="nil"/>
              <w:left w:val="nil"/>
              <w:bottom w:val="nil"/>
              <w:right w:val="single" w:sz="4" w:space="0" w:color="auto"/>
            </w:tcBorders>
            <w:shd w:val="clear" w:color="000000" w:fill="7030A0"/>
            <w:vAlign w:val="center"/>
            <w:hideMark/>
          </w:tcPr>
          <w:p w14:paraId="03CB961C" w14:textId="77777777" w:rsidR="002B081F" w:rsidRPr="00052783" w:rsidRDefault="002B081F" w:rsidP="002F5BAE">
            <w:pPr>
              <w:rPr>
                <w:rFonts w:ascii="Aptos Narrow" w:hAnsi="Aptos Narrow"/>
                <w:b/>
                <w:bCs/>
                <w:color w:val="FFFFFF"/>
                <w:sz w:val="16"/>
                <w:szCs w:val="16"/>
                <w:lang w:eastAsia="es-CO"/>
              </w:rPr>
            </w:pPr>
            <w:r w:rsidRPr="00052783">
              <w:rPr>
                <w:rFonts w:ascii="Aptos Narrow" w:hAnsi="Aptos Narrow"/>
                <w:b/>
                <w:bCs/>
                <w:color w:val="FFFFFF"/>
                <w:sz w:val="16"/>
                <w:szCs w:val="16"/>
                <w:lang w:eastAsia="es-CO"/>
              </w:rPr>
              <w:t>ORDEN DE ELEGIBILIDAD</w:t>
            </w:r>
          </w:p>
        </w:tc>
      </w:tr>
      <w:tr w:rsidR="002B081F" w:rsidRPr="00052783" w14:paraId="5D5CA80E" w14:textId="77777777" w:rsidTr="002B081F">
        <w:trPr>
          <w:trHeight w:val="58"/>
          <w:jc w:val="center"/>
        </w:trPr>
        <w:tc>
          <w:tcPr>
            <w:tcW w:w="476" w:type="dxa"/>
            <w:tcBorders>
              <w:top w:val="nil"/>
              <w:left w:val="single" w:sz="8" w:space="0" w:color="auto"/>
              <w:bottom w:val="single" w:sz="4" w:space="0" w:color="auto"/>
              <w:right w:val="single" w:sz="4" w:space="0" w:color="auto"/>
            </w:tcBorders>
            <w:noWrap/>
            <w:vAlign w:val="center"/>
            <w:hideMark/>
          </w:tcPr>
          <w:p w14:paraId="234B3B16" w14:textId="77777777" w:rsidR="002B081F" w:rsidRPr="00052783" w:rsidRDefault="002B081F" w:rsidP="002F5BAE">
            <w:pPr>
              <w:rPr>
                <w:rFonts w:ascii="Aptos Narrow" w:hAnsi="Aptos Narrow"/>
                <w:color w:val="000000"/>
                <w:sz w:val="16"/>
                <w:szCs w:val="16"/>
                <w:lang w:eastAsia="es-CO"/>
              </w:rPr>
            </w:pPr>
            <w:r>
              <w:rPr>
                <w:rFonts w:ascii="Aptos Narrow" w:hAnsi="Aptos Narrow"/>
                <w:color w:val="000000"/>
                <w:sz w:val="16"/>
                <w:szCs w:val="16"/>
                <w:lang w:eastAsia="es-CO"/>
              </w:rPr>
              <w:t>1</w:t>
            </w:r>
          </w:p>
        </w:tc>
        <w:tc>
          <w:tcPr>
            <w:tcW w:w="3200" w:type="dxa"/>
            <w:tcBorders>
              <w:top w:val="nil"/>
              <w:left w:val="nil"/>
              <w:bottom w:val="single" w:sz="4" w:space="0" w:color="auto"/>
              <w:right w:val="single" w:sz="4" w:space="0" w:color="auto"/>
            </w:tcBorders>
            <w:vAlign w:val="center"/>
            <w:hideMark/>
          </w:tcPr>
          <w:p w14:paraId="18266F85" w14:textId="77777777" w:rsidR="002B081F" w:rsidRPr="000B6541" w:rsidRDefault="002B081F" w:rsidP="002F5BAE">
            <w:pPr>
              <w:rPr>
                <w:rFonts w:ascii="Aptos Narrow" w:hAnsi="Aptos Narrow"/>
                <w:b/>
                <w:bCs/>
                <w:sz w:val="16"/>
                <w:szCs w:val="16"/>
                <w:lang w:val="en-US" w:eastAsia="es-CO"/>
              </w:rPr>
            </w:pPr>
            <w:r w:rsidRPr="000B6541">
              <w:rPr>
                <w:rFonts w:ascii="Aptos Narrow" w:hAnsi="Aptos Narrow"/>
                <w:b/>
                <w:bCs/>
                <w:sz w:val="16"/>
                <w:szCs w:val="16"/>
                <w:lang w:val="en-US" w:eastAsia="es-CO"/>
              </w:rPr>
              <w:t>UNION TEMPORAL H&amp;B SCJ 2025</w:t>
            </w:r>
            <w:r w:rsidRPr="000B6541">
              <w:rPr>
                <w:rFonts w:ascii="Aptos Narrow" w:hAnsi="Aptos Narrow"/>
                <w:b/>
                <w:bCs/>
                <w:sz w:val="16"/>
                <w:szCs w:val="16"/>
                <w:lang w:val="en-US" w:eastAsia="es-CO"/>
              </w:rPr>
              <w:br/>
              <w:t>HELIOS TECHNOLOGY &amp; INNOVATION SAS - 90% - NIT 900.504.374-8</w:t>
            </w:r>
            <w:r w:rsidRPr="000B6541">
              <w:rPr>
                <w:rFonts w:ascii="Aptos Narrow" w:hAnsi="Aptos Narrow"/>
                <w:b/>
                <w:bCs/>
                <w:sz w:val="16"/>
                <w:szCs w:val="16"/>
                <w:lang w:val="en-US" w:eastAsia="es-CO"/>
              </w:rPr>
              <w:br/>
              <w:t>BASA DISEÑOS SAS - 10% - NIT 900.300.463-9</w:t>
            </w:r>
          </w:p>
        </w:tc>
        <w:tc>
          <w:tcPr>
            <w:tcW w:w="1592" w:type="dxa"/>
            <w:tcBorders>
              <w:top w:val="nil"/>
              <w:left w:val="nil"/>
              <w:bottom w:val="single" w:sz="4" w:space="0" w:color="auto"/>
              <w:right w:val="single" w:sz="4" w:space="0" w:color="auto"/>
            </w:tcBorders>
            <w:noWrap/>
            <w:vAlign w:val="center"/>
            <w:hideMark/>
          </w:tcPr>
          <w:p w14:paraId="15910175" w14:textId="77777777" w:rsidR="002B081F" w:rsidRPr="00052783" w:rsidRDefault="002B081F" w:rsidP="002F5BAE">
            <w:pPr>
              <w:rPr>
                <w:rFonts w:ascii="Aptos Narrow" w:hAnsi="Aptos Narrow"/>
                <w:color w:val="000000"/>
                <w:sz w:val="16"/>
                <w:szCs w:val="16"/>
                <w:lang w:eastAsia="es-CO"/>
              </w:rPr>
            </w:pPr>
            <w:r w:rsidRPr="00052783">
              <w:rPr>
                <w:rFonts w:ascii="Aptos Narrow" w:hAnsi="Aptos Narrow"/>
                <w:color w:val="000000"/>
                <w:sz w:val="16"/>
                <w:szCs w:val="16"/>
                <w:lang w:eastAsia="es-CO"/>
              </w:rPr>
              <w:t>HABILITADO</w:t>
            </w:r>
          </w:p>
        </w:tc>
        <w:tc>
          <w:tcPr>
            <w:tcW w:w="1153" w:type="dxa"/>
            <w:tcBorders>
              <w:top w:val="nil"/>
              <w:left w:val="nil"/>
              <w:bottom w:val="single" w:sz="4" w:space="0" w:color="auto"/>
              <w:right w:val="single" w:sz="4" w:space="0" w:color="auto"/>
            </w:tcBorders>
            <w:noWrap/>
            <w:vAlign w:val="center"/>
            <w:hideMark/>
          </w:tcPr>
          <w:p w14:paraId="76F1AB8F" w14:textId="77777777" w:rsidR="002B081F" w:rsidRPr="00052783" w:rsidRDefault="002B081F" w:rsidP="002F5BAE">
            <w:pPr>
              <w:rPr>
                <w:rFonts w:ascii="Aptos Narrow" w:hAnsi="Aptos Narrow"/>
                <w:sz w:val="16"/>
                <w:szCs w:val="16"/>
                <w:lang w:eastAsia="es-CO"/>
              </w:rPr>
            </w:pPr>
            <w:r w:rsidRPr="00052783">
              <w:rPr>
                <w:rFonts w:ascii="Aptos Narrow" w:hAnsi="Aptos Narrow"/>
                <w:sz w:val="16"/>
                <w:szCs w:val="16"/>
                <w:lang w:eastAsia="es-CO"/>
              </w:rPr>
              <w:t>31,25</w:t>
            </w:r>
          </w:p>
        </w:tc>
        <w:tc>
          <w:tcPr>
            <w:tcW w:w="1179" w:type="dxa"/>
            <w:tcBorders>
              <w:top w:val="nil"/>
              <w:left w:val="nil"/>
              <w:bottom w:val="single" w:sz="4" w:space="0" w:color="auto"/>
              <w:right w:val="single" w:sz="4" w:space="0" w:color="auto"/>
            </w:tcBorders>
            <w:noWrap/>
            <w:vAlign w:val="center"/>
            <w:hideMark/>
          </w:tcPr>
          <w:p w14:paraId="304F86C9" w14:textId="77777777" w:rsidR="002B081F" w:rsidRPr="00052783" w:rsidRDefault="002B081F" w:rsidP="002F5BAE">
            <w:pPr>
              <w:rPr>
                <w:rFonts w:ascii="Aptos Narrow" w:hAnsi="Aptos Narrow"/>
                <w:color w:val="000000"/>
                <w:sz w:val="16"/>
                <w:szCs w:val="16"/>
                <w:lang w:eastAsia="es-CO"/>
              </w:rPr>
            </w:pPr>
            <w:r w:rsidRPr="00052783">
              <w:rPr>
                <w:rFonts w:ascii="Aptos Narrow" w:hAnsi="Aptos Narrow"/>
                <w:color w:val="000000"/>
                <w:sz w:val="16"/>
                <w:szCs w:val="16"/>
                <w:lang w:eastAsia="es-CO"/>
              </w:rPr>
              <w:t>67,13</w:t>
            </w:r>
          </w:p>
        </w:tc>
        <w:tc>
          <w:tcPr>
            <w:tcW w:w="1071" w:type="dxa"/>
            <w:tcBorders>
              <w:top w:val="nil"/>
              <w:left w:val="nil"/>
              <w:bottom w:val="single" w:sz="4" w:space="0" w:color="auto"/>
              <w:right w:val="single" w:sz="4" w:space="0" w:color="auto"/>
            </w:tcBorders>
            <w:noWrap/>
            <w:vAlign w:val="center"/>
            <w:hideMark/>
          </w:tcPr>
          <w:p w14:paraId="75F28DFB" w14:textId="77777777" w:rsidR="002B081F" w:rsidRPr="00052783" w:rsidRDefault="002B081F" w:rsidP="002F5BAE">
            <w:pPr>
              <w:rPr>
                <w:rFonts w:ascii="Aptos Narrow" w:hAnsi="Aptos Narrow"/>
                <w:color w:val="000000"/>
                <w:sz w:val="16"/>
                <w:szCs w:val="16"/>
                <w:lang w:eastAsia="es-CO"/>
              </w:rPr>
            </w:pPr>
            <w:r w:rsidRPr="00052783">
              <w:rPr>
                <w:rFonts w:ascii="Aptos Narrow" w:hAnsi="Aptos Narrow"/>
                <w:color w:val="000000"/>
                <w:sz w:val="16"/>
                <w:szCs w:val="16"/>
                <w:lang w:eastAsia="es-CO"/>
              </w:rPr>
              <w:t>98,38</w:t>
            </w:r>
          </w:p>
        </w:tc>
        <w:tc>
          <w:tcPr>
            <w:tcW w:w="1072" w:type="dxa"/>
            <w:tcBorders>
              <w:top w:val="nil"/>
              <w:left w:val="nil"/>
              <w:bottom w:val="single" w:sz="4" w:space="0" w:color="auto"/>
              <w:right w:val="single" w:sz="4" w:space="0" w:color="auto"/>
            </w:tcBorders>
            <w:noWrap/>
            <w:vAlign w:val="center"/>
            <w:hideMark/>
          </w:tcPr>
          <w:p w14:paraId="753DC287" w14:textId="77777777" w:rsidR="002B081F" w:rsidRPr="00052783" w:rsidRDefault="002B081F" w:rsidP="002F5BAE">
            <w:pPr>
              <w:rPr>
                <w:rFonts w:ascii="Aptos Narrow" w:hAnsi="Aptos Narrow"/>
                <w:b/>
                <w:bCs/>
                <w:color w:val="000000"/>
                <w:sz w:val="16"/>
                <w:szCs w:val="16"/>
                <w:lang w:eastAsia="es-CO"/>
              </w:rPr>
            </w:pPr>
            <w:r w:rsidRPr="00052783">
              <w:rPr>
                <w:rFonts w:ascii="Aptos Narrow" w:hAnsi="Aptos Narrow"/>
                <w:b/>
                <w:bCs/>
                <w:color w:val="000000"/>
                <w:sz w:val="16"/>
                <w:szCs w:val="16"/>
                <w:lang w:eastAsia="es-CO"/>
              </w:rPr>
              <w:t>1</w:t>
            </w:r>
          </w:p>
        </w:tc>
      </w:tr>
      <w:tr w:rsidR="002B081F" w:rsidRPr="00052783" w14:paraId="0D5E998E" w14:textId="77777777" w:rsidTr="002B081F">
        <w:trPr>
          <w:trHeight w:val="58"/>
          <w:jc w:val="center"/>
        </w:trPr>
        <w:tc>
          <w:tcPr>
            <w:tcW w:w="476" w:type="dxa"/>
            <w:tcBorders>
              <w:top w:val="nil"/>
              <w:left w:val="single" w:sz="8" w:space="0" w:color="auto"/>
              <w:bottom w:val="single" w:sz="4" w:space="0" w:color="auto"/>
              <w:right w:val="single" w:sz="4" w:space="0" w:color="auto"/>
            </w:tcBorders>
            <w:noWrap/>
            <w:vAlign w:val="center"/>
          </w:tcPr>
          <w:p w14:paraId="46A81A65" w14:textId="77777777" w:rsidR="002B081F" w:rsidRPr="00052783" w:rsidRDefault="002B081F" w:rsidP="002F5BAE">
            <w:pPr>
              <w:rPr>
                <w:rFonts w:ascii="Aptos Narrow" w:hAnsi="Aptos Narrow"/>
                <w:color w:val="000000"/>
                <w:sz w:val="16"/>
                <w:szCs w:val="16"/>
                <w:lang w:eastAsia="es-CO"/>
              </w:rPr>
            </w:pPr>
            <w:r>
              <w:rPr>
                <w:rFonts w:ascii="Aptos Narrow" w:hAnsi="Aptos Narrow"/>
                <w:color w:val="000000"/>
                <w:sz w:val="16"/>
                <w:szCs w:val="16"/>
                <w:lang w:eastAsia="es-CO"/>
              </w:rPr>
              <w:t>2</w:t>
            </w:r>
          </w:p>
        </w:tc>
        <w:tc>
          <w:tcPr>
            <w:tcW w:w="3200" w:type="dxa"/>
            <w:tcBorders>
              <w:top w:val="nil"/>
              <w:left w:val="nil"/>
              <w:bottom w:val="single" w:sz="4" w:space="0" w:color="auto"/>
              <w:right w:val="single" w:sz="4" w:space="0" w:color="auto"/>
            </w:tcBorders>
            <w:vAlign w:val="center"/>
          </w:tcPr>
          <w:p w14:paraId="3A097174" w14:textId="77777777" w:rsidR="002B081F" w:rsidRPr="000B6541" w:rsidRDefault="002B081F" w:rsidP="002F5BAE">
            <w:pPr>
              <w:rPr>
                <w:rFonts w:ascii="Aptos Narrow" w:hAnsi="Aptos Narrow"/>
                <w:b/>
                <w:bCs/>
                <w:sz w:val="16"/>
                <w:szCs w:val="16"/>
                <w:lang w:val="en-US" w:eastAsia="es-CO"/>
              </w:rPr>
            </w:pPr>
            <w:r w:rsidRPr="000B6541">
              <w:rPr>
                <w:rFonts w:ascii="Aptos Narrow" w:hAnsi="Aptos Narrow"/>
                <w:b/>
                <w:bCs/>
                <w:sz w:val="16"/>
                <w:szCs w:val="16"/>
                <w:lang w:val="en-US" w:eastAsia="es-CO"/>
              </w:rPr>
              <w:t xml:space="preserve">UNIÓN TEMPORAL MNS. </w:t>
            </w:r>
            <w:r w:rsidRPr="000B6541">
              <w:rPr>
                <w:rFonts w:ascii="Aptos Narrow" w:hAnsi="Aptos Narrow"/>
                <w:b/>
                <w:bCs/>
                <w:sz w:val="16"/>
                <w:szCs w:val="16"/>
                <w:lang w:val="en-US" w:eastAsia="es-CO"/>
              </w:rPr>
              <w:br/>
              <w:t>MILITARY INDUSTRIES SAS 33%</w:t>
            </w:r>
            <w:r w:rsidRPr="000B6541">
              <w:rPr>
                <w:rFonts w:ascii="Aptos Narrow" w:hAnsi="Aptos Narrow"/>
                <w:b/>
                <w:bCs/>
                <w:sz w:val="16"/>
                <w:szCs w:val="16"/>
                <w:lang w:val="en-US" w:eastAsia="es-CO"/>
              </w:rPr>
              <w:br/>
              <w:t>NETWORK &amp; ACCESORIES SAS 34 %</w:t>
            </w:r>
            <w:r w:rsidRPr="000B6541">
              <w:rPr>
                <w:rFonts w:ascii="Aptos Narrow" w:hAnsi="Aptos Narrow"/>
                <w:b/>
                <w:bCs/>
                <w:sz w:val="16"/>
                <w:szCs w:val="16"/>
                <w:lang w:val="en-US" w:eastAsia="es-CO"/>
              </w:rPr>
              <w:br/>
              <w:t>SECURITY VIDEO EQUIPMENT SAS 33%</w:t>
            </w:r>
          </w:p>
        </w:tc>
        <w:tc>
          <w:tcPr>
            <w:tcW w:w="1592" w:type="dxa"/>
            <w:tcBorders>
              <w:top w:val="nil"/>
              <w:left w:val="nil"/>
              <w:bottom w:val="single" w:sz="4" w:space="0" w:color="auto"/>
              <w:right w:val="single" w:sz="4" w:space="0" w:color="auto"/>
            </w:tcBorders>
            <w:noWrap/>
            <w:vAlign w:val="center"/>
          </w:tcPr>
          <w:p w14:paraId="1752440A" w14:textId="77777777" w:rsidR="002B081F" w:rsidRPr="00052783" w:rsidRDefault="002B081F" w:rsidP="002F5BAE">
            <w:pPr>
              <w:rPr>
                <w:rFonts w:ascii="Aptos Narrow" w:hAnsi="Aptos Narrow"/>
                <w:color w:val="000000"/>
                <w:sz w:val="16"/>
                <w:szCs w:val="16"/>
                <w:lang w:eastAsia="es-CO"/>
              </w:rPr>
            </w:pPr>
            <w:r w:rsidRPr="00052783">
              <w:rPr>
                <w:rFonts w:ascii="Aptos Narrow" w:hAnsi="Aptos Narrow"/>
                <w:color w:val="000000"/>
                <w:sz w:val="16"/>
                <w:szCs w:val="16"/>
                <w:lang w:eastAsia="es-CO"/>
              </w:rPr>
              <w:t>HABILITADO</w:t>
            </w:r>
          </w:p>
        </w:tc>
        <w:tc>
          <w:tcPr>
            <w:tcW w:w="1153" w:type="dxa"/>
            <w:tcBorders>
              <w:top w:val="nil"/>
              <w:left w:val="nil"/>
              <w:bottom w:val="single" w:sz="4" w:space="0" w:color="auto"/>
              <w:right w:val="single" w:sz="4" w:space="0" w:color="auto"/>
            </w:tcBorders>
            <w:noWrap/>
            <w:vAlign w:val="center"/>
          </w:tcPr>
          <w:p w14:paraId="4A08DF64" w14:textId="77777777" w:rsidR="002B081F" w:rsidRPr="00052783" w:rsidRDefault="002B081F" w:rsidP="002F5BAE">
            <w:pPr>
              <w:rPr>
                <w:rFonts w:ascii="Aptos Narrow" w:hAnsi="Aptos Narrow"/>
                <w:sz w:val="16"/>
                <w:szCs w:val="16"/>
                <w:lang w:eastAsia="es-CO"/>
              </w:rPr>
            </w:pPr>
            <w:r w:rsidRPr="00052783">
              <w:rPr>
                <w:rFonts w:ascii="Aptos Narrow" w:hAnsi="Aptos Narrow"/>
                <w:sz w:val="16"/>
                <w:szCs w:val="16"/>
                <w:lang w:eastAsia="es-CO"/>
              </w:rPr>
              <w:t>30,00</w:t>
            </w:r>
          </w:p>
        </w:tc>
        <w:tc>
          <w:tcPr>
            <w:tcW w:w="1179" w:type="dxa"/>
            <w:tcBorders>
              <w:top w:val="nil"/>
              <w:left w:val="nil"/>
              <w:bottom w:val="single" w:sz="4" w:space="0" w:color="auto"/>
              <w:right w:val="single" w:sz="4" w:space="0" w:color="auto"/>
            </w:tcBorders>
            <w:noWrap/>
            <w:vAlign w:val="center"/>
          </w:tcPr>
          <w:p w14:paraId="516EDC2A" w14:textId="77777777" w:rsidR="002B081F" w:rsidRPr="00052783" w:rsidRDefault="002B081F" w:rsidP="002F5BAE">
            <w:pPr>
              <w:rPr>
                <w:rFonts w:ascii="Aptos Narrow" w:hAnsi="Aptos Narrow"/>
                <w:color w:val="000000"/>
                <w:sz w:val="16"/>
                <w:szCs w:val="16"/>
                <w:lang w:eastAsia="es-CO"/>
              </w:rPr>
            </w:pPr>
            <w:r w:rsidRPr="00052783">
              <w:rPr>
                <w:rFonts w:ascii="Aptos Narrow" w:hAnsi="Aptos Narrow"/>
                <w:color w:val="000000"/>
                <w:sz w:val="16"/>
                <w:szCs w:val="16"/>
                <w:lang w:eastAsia="es-CO"/>
              </w:rPr>
              <w:t>67,79</w:t>
            </w:r>
          </w:p>
        </w:tc>
        <w:tc>
          <w:tcPr>
            <w:tcW w:w="1071" w:type="dxa"/>
            <w:tcBorders>
              <w:top w:val="nil"/>
              <w:left w:val="nil"/>
              <w:bottom w:val="single" w:sz="4" w:space="0" w:color="auto"/>
              <w:right w:val="single" w:sz="4" w:space="0" w:color="auto"/>
            </w:tcBorders>
            <w:noWrap/>
            <w:vAlign w:val="center"/>
          </w:tcPr>
          <w:p w14:paraId="2501131F" w14:textId="77777777" w:rsidR="002B081F" w:rsidRPr="00052783" w:rsidRDefault="002B081F" w:rsidP="002F5BAE">
            <w:pPr>
              <w:rPr>
                <w:rFonts w:ascii="Aptos Narrow" w:hAnsi="Aptos Narrow"/>
                <w:color w:val="000000"/>
                <w:sz w:val="16"/>
                <w:szCs w:val="16"/>
                <w:lang w:eastAsia="es-CO"/>
              </w:rPr>
            </w:pPr>
            <w:r w:rsidRPr="00052783">
              <w:rPr>
                <w:rFonts w:ascii="Aptos Narrow" w:hAnsi="Aptos Narrow"/>
                <w:color w:val="000000"/>
                <w:sz w:val="16"/>
                <w:szCs w:val="16"/>
                <w:lang w:eastAsia="es-CO"/>
              </w:rPr>
              <w:t>97,79</w:t>
            </w:r>
          </w:p>
        </w:tc>
        <w:tc>
          <w:tcPr>
            <w:tcW w:w="1072" w:type="dxa"/>
            <w:tcBorders>
              <w:top w:val="nil"/>
              <w:left w:val="nil"/>
              <w:bottom w:val="single" w:sz="4" w:space="0" w:color="auto"/>
              <w:right w:val="single" w:sz="4" w:space="0" w:color="auto"/>
            </w:tcBorders>
            <w:noWrap/>
            <w:vAlign w:val="center"/>
          </w:tcPr>
          <w:p w14:paraId="35475A43" w14:textId="77777777" w:rsidR="002B081F" w:rsidRPr="004030B8" w:rsidRDefault="002B081F" w:rsidP="002F5BAE">
            <w:pPr>
              <w:rPr>
                <w:rFonts w:ascii="Aptos Narrow" w:hAnsi="Aptos Narrow"/>
                <w:b/>
                <w:bCs/>
                <w:color w:val="000000"/>
                <w:sz w:val="16"/>
                <w:szCs w:val="16"/>
                <w:lang w:eastAsia="es-CO"/>
              </w:rPr>
            </w:pPr>
            <w:r w:rsidRPr="00052783">
              <w:rPr>
                <w:rFonts w:ascii="Aptos Narrow" w:hAnsi="Aptos Narrow"/>
                <w:b/>
                <w:bCs/>
                <w:color w:val="000000"/>
                <w:sz w:val="16"/>
                <w:szCs w:val="16"/>
                <w:lang w:eastAsia="es-CO"/>
              </w:rPr>
              <w:t>2</w:t>
            </w:r>
          </w:p>
        </w:tc>
      </w:tr>
      <w:tr w:rsidR="002B081F" w:rsidRPr="00052783" w14:paraId="65AA38C6" w14:textId="77777777" w:rsidTr="002B081F">
        <w:trPr>
          <w:trHeight w:val="58"/>
          <w:jc w:val="center"/>
        </w:trPr>
        <w:tc>
          <w:tcPr>
            <w:tcW w:w="476" w:type="dxa"/>
            <w:tcBorders>
              <w:top w:val="nil"/>
              <w:left w:val="single" w:sz="8" w:space="0" w:color="auto"/>
              <w:bottom w:val="single" w:sz="4" w:space="0" w:color="auto"/>
              <w:right w:val="single" w:sz="4" w:space="0" w:color="auto"/>
            </w:tcBorders>
            <w:noWrap/>
            <w:vAlign w:val="center"/>
            <w:hideMark/>
          </w:tcPr>
          <w:p w14:paraId="01358E91" w14:textId="77777777" w:rsidR="002B081F" w:rsidRPr="00052783" w:rsidRDefault="002B081F" w:rsidP="002F5BAE">
            <w:pPr>
              <w:rPr>
                <w:rFonts w:ascii="Aptos Narrow" w:hAnsi="Aptos Narrow"/>
                <w:color w:val="000000"/>
                <w:sz w:val="16"/>
                <w:szCs w:val="16"/>
                <w:lang w:eastAsia="es-CO"/>
              </w:rPr>
            </w:pPr>
            <w:r>
              <w:rPr>
                <w:rFonts w:ascii="Aptos Narrow" w:hAnsi="Aptos Narrow"/>
                <w:color w:val="000000"/>
                <w:sz w:val="16"/>
                <w:szCs w:val="16"/>
                <w:lang w:eastAsia="es-CO"/>
              </w:rPr>
              <w:t>3</w:t>
            </w:r>
          </w:p>
        </w:tc>
        <w:tc>
          <w:tcPr>
            <w:tcW w:w="3200" w:type="dxa"/>
            <w:tcBorders>
              <w:top w:val="nil"/>
              <w:left w:val="nil"/>
              <w:bottom w:val="single" w:sz="4" w:space="0" w:color="auto"/>
              <w:right w:val="single" w:sz="4" w:space="0" w:color="auto"/>
            </w:tcBorders>
            <w:vAlign w:val="center"/>
            <w:hideMark/>
          </w:tcPr>
          <w:p w14:paraId="7EAB0A11" w14:textId="77777777" w:rsidR="002B081F" w:rsidRPr="00052783" w:rsidRDefault="002B081F" w:rsidP="002F5BAE">
            <w:pPr>
              <w:rPr>
                <w:rFonts w:ascii="Aptos Narrow" w:hAnsi="Aptos Narrow"/>
                <w:b/>
                <w:bCs/>
                <w:sz w:val="16"/>
                <w:szCs w:val="16"/>
                <w:lang w:eastAsia="es-CO"/>
              </w:rPr>
            </w:pPr>
            <w:r w:rsidRPr="00052783">
              <w:rPr>
                <w:rFonts w:ascii="Aptos Narrow" w:hAnsi="Aptos Narrow"/>
                <w:b/>
                <w:bCs/>
                <w:sz w:val="16"/>
                <w:szCs w:val="16"/>
                <w:lang w:eastAsia="es-CO"/>
              </w:rPr>
              <w:t>CONSORCIO REDES SEGURIDAD 2026</w:t>
            </w:r>
            <w:r w:rsidRPr="00052783">
              <w:rPr>
                <w:rFonts w:ascii="Aptos Narrow" w:hAnsi="Aptos Narrow"/>
                <w:b/>
                <w:bCs/>
                <w:sz w:val="16"/>
                <w:szCs w:val="16"/>
                <w:lang w:eastAsia="es-CO"/>
              </w:rPr>
              <w:br/>
              <w:t>CYA SA S.A.S - 901666959-4 (65%)</w:t>
            </w:r>
            <w:r w:rsidRPr="00052783">
              <w:rPr>
                <w:rFonts w:ascii="Aptos Narrow" w:hAnsi="Aptos Narrow"/>
                <w:b/>
                <w:bCs/>
                <w:sz w:val="16"/>
                <w:szCs w:val="16"/>
                <w:lang w:eastAsia="es-CO"/>
              </w:rPr>
              <w:br/>
            </w:r>
            <w:r w:rsidRPr="00052783">
              <w:rPr>
                <w:rFonts w:ascii="Aptos Narrow" w:hAnsi="Aptos Narrow"/>
                <w:b/>
                <w:bCs/>
                <w:sz w:val="16"/>
                <w:szCs w:val="16"/>
                <w:lang w:eastAsia="es-CO"/>
              </w:rPr>
              <w:lastRenderedPageBreak/>
              <w:t>CONTROLES Y AUTOMATIZACION S.A.S - 830112154-8 (10%)</w:t>
            </w:r>
            <w:r w:rsidRPr="00052783">
              <w:rPr>
                <w:rFonts w:ascii="Aptos Narrow" w:hAnsi="Aptos Narrow"/>
                <w:b/>
                <w:bCs/>
                <w:sz w:val="16"/>
                <w:szCs w:val="16"/>
                <w:lang w:eastAsia="es-CO"/>
              </w:rPr>
              <w:br/>
              <w:t>MCO GLOBAL SAS - 900749820-3 (15%)</w:t>
            </w:r>
            <w:r w:rsidRPr="00052783">
              <w:rPr>
                <w:rFonts w:ascii="Aptos Narrow" w:hAnsi="Aptos Narrow"/>
                <w:b/>
                <w:bCs/>
                <w:sz w:val="16"/>
                <w:szCs w:val="16"/>
                <w:lang w:eastAsia="es-CO"/>
              </w:rPr>
              <w:br/>
              <w:t>GRUPO AZER S.A.S - 900074646-1 (10%)</w:t>
            </w:r>
          </w:p>
        </w:tc>
        <w:tc>
          <w:tcPr>
            <w:tcW w:w="1592" w:type="dxa"/>
            <w:tcBorders>
              <w:top w:val="nil"/>
              <w:left w:val="nil"/>
              <w:bottom w:val="single" w:sz="4" w:space="0" w:color="auto"/>
              <w:right w:val="single" w:sz="4" w:space="0" w:color="auto"/>
            </w:tcBorders>
            <w:noWrap/>
            <w:vAlign w:val="center"/>
            <w:hideMark/>
          </w:tcPr>
          <w:p w14:paraId="02AE33A1" w14:textId="77777777" w:rsidR="002B081F" w:rsidRPr="00052783" w:rsidRDefault="002B081F" w:rsidP="002F5BAE">
            <w:pPr>
              <w:rPr>
                <w:rFonts w:ascii="Aptos Narrow" w:hAnsi="Aptos Narrow"/>
                <w:sz w:val="16"/>
                <w:szCs w:val="16"/>
                <w:lang w:eastAsia="es-CO"/>
              </w:rPr>
            </w:pPr>
            <w:r w:rsidRPr="00052783">
              <w:rPr>
                <w:rFonts w:ascii="Aptos Narrow" w:hAnsi="Aptos Narrow"/>
                <w:sz w:val="16"/>
                <w:szCs w:val="16"/>
                <w:lang w:eastAsia="es-CO"/>
              </w:rPr>
              <w:lastRenderedPageBreak/>
              <w:t>HABILITADO</w:t>
            </w:r>
          </w:p>
        </w:tc>
        <w:tc>
          <w:tcPr>
            <w:tcW w:w="1153" w:type="dxa"/>
            <w:tcBorders>
              <w:top w:val="nil"/>
              <w:left w:val="nil"/>
              <w:bottom w:val="single" w:sz="4" w:space="0" w:color="auto"/>
              <w:right w:val="single" w:sz="4" w:space="0" w:color="auto"/>
            </w:tcBorders>
            <w:noWrap/>
            <w:vAlign w:val="center"/>
            <w:hideMark/>
          </w:tcPr>
          <w:p w14:paraId="6FFF5378" w14:textId="77777777" w:rsidR="002B081F" w:rsidRPr="00052783" w:rsidRDefault="002B081F" w:rsidP="002F5BAE">
            <w:pPr>
              <w:rPr>
                <w:rFonts w:ascii="Aptos Narrow" w:hAnsi="Aptos Narrow"/>
                <w:sz w:val="16"/>
                <w:szCs w:val="16"/>
                <w:lang w:eastAsia="es-CO"/>
              </w:rPr>
            </w:pPr>
            <w:r w:rsidRPr="00052783">
              <w:rPr>
                <w:rFonts w:ascii="Aptos Narrow" w:hAnsi="Aptos Narrow"/>
                <w:sz w:val="16"/>
                <w:szCs w:val="16"/>
                <w:lang w:eastAsia="es-CO"/>
              </w:rPr>
              <w:t>30,00</w:t>
            </w:r>
          </w:p>
        </w:tc>
        <w:tc>
          <w:tcPr>
            <w:tcW w:w="1179" w:type="dxa"/>
            <w:tcBorders>
              <w:top w:val="nil"/>
              <w:left w:val="nil"/>
              <w:bottom w:val="single" w:sz="4" w:space="0" w:color="auto"/>
              <w:right w:val="single" w:sz="4" w:space="0" w:color="auto"/>
            </w:tcBorders>
            <w:noWrap/>
            <w:vAlign w:val="center"/>
            <w:hideMark/>
          </w:tcPr>
          <w:p w14:paraId="31321457" w14:textId="77777777" w:rsidR="002B081F" w:rsidRPr="00052783" w:rsidRDefault="002B081F" w:rsidP="002F5BAE">
            <w:pPr>
              <w:rPr>
                <w:rFonts w:ascii="Aptos Narrow" w:hAnsi="Aptos Narrow"/>
                <w:color w:val="000000"/>
                <w:sz w:val="16"/>
                <w:szCs w:val="16"/>
                <w:lang w:eastAsia="es-CO"/>
              </w:rPr>
            </w:pPr>
            <w:r w:rsidRPr="00052783">
              <w:rPr>
                <w:rFonts w:ascii="Aptos Narrow" w:hAnsi="Aptos Narrow"/>
                <w:color w:val="000000"/>
                <w:sz w:val="16"/>
                <w:szCs w:val="16"/>
                <w:lang w:eastAsia="es-CO"/>
              </w:rPr>
              <w:t>67,19</w:t>
            </w:r>
          </w:p>
        </w:tc>
        <w:tc>
          <w:tcPr>
            <w:tcW w:w="1071" w:type="dxa"/>
            <w:tcBorders>
              <w:top w:val="nil"/>
              <w:left w:val="nil"/>
              <w:bottom w:val="single" w:sz="4" w:space="0" w:color="auto"/>
              <w:right w:val="single" w:sz="4" w:space="0" w:color="auto"/>
            </w:tcBorders>
            <w:noWrap/>
            <w:vAlign w:val="center"/>
            <w:hideMark/>
          </w:tcPr>
          <w:p w14:paraId="69430DD1" w14:textId="77777777" w:rsidR="002B081F" w:rsidRPr="00052783" w:rsidRDefault="002B081F" w:rsidP="002F5BAE">
            <w:pPr>
              <w:rPr>
                <w:rFonts w:ascii="Aptos Narrow" w:hAnsi="Aptos Narrow"/>
                <w:color w:val="000000"/>
                <w:sz w:val="16"/>
                <w:szCs w:val="16"/>
                <w:lang w:eastAsia="es-CO"/>
              </w:rPr>
            </w:pPr>
            <w:r w:rsidRPr="00052783">
              <w:rPr>
                <w:rFonts w:ascii="Aptos Narrow" w:hAnsi="Aptos Narrow"/>
                <w:color w:val="000000"/>
                <w:sz w:val="16"/>
                <w:szCs w:val="16"/>
                <w:lang w:eastAsia="es-CO"/>
              </w:rPr>
              <w:t>97,19</w:t>
            </w:r>
          </w:p>
        </w:tc>
        <w:tc>
          <w:tcPr>
            <w:tcW w:w="1072" w:type="dxa"/>
            <w:tcBorders>
              <w:top w:val="nil"/>
              <w:left w:val="nil"/>
              <w:bottom w:val="single" w:sz="4" w:space="0" w:color="auto"/>
              <w:right w:val="single" w:sz="4" w:space="0" w:color="auto"/>
            </w:tcBorders>
            <w:noWrap/>
            <w:vAlign w:val="center"/>
            <w:hideMark/>
          </w:tcPr>
          <w:p w14:paraId="4C75FE51" w14:textId="77777777" w:rsidR="002B081F" w:rsidRPr="00052783" w:rsidRDefault="002B081F" w:rsidP="002F5BAE">
            <w:pPr>
              <w:rPr>
                <w:rFonts w:ascii="Aptos Narrow" w:hAnsi="Aptos Narrow"/>
                <w:b/>
                <w:bCs/>
                <w:color w:val="000000"/>
                <w:sz w:val="16"/>
                <w:szCs w:val="16"/>
                <w:lang w:eastAsia="es-CO"/>
              </w:rPr>
            </w:pPr>
            <w:r w:rsidRPr="00052783">
              <w:rPr>
                <w:rFonts w:ascii="Aptos Narrow" w:hAnsi="Aptos Narrow"/>
                <w:b/>
                <w:bCs/>
                <w:color w:val="000000"/>
                <w:sz w:val="16"/>
                <w:szCs w:val="16"/>
                <w:lang w:eastAsia="es-CO"/>
              </w:rPr>
              <w:t>3</w:t>
            </w:r>
          </w:p>
        </w:tc>
      </w:tr>
      <w:bookmarkEnd w:id="1"/>
    </w:tbl>
    <w:p w14:paraId="7CFF222E" w14:textId="77777777" w:rsidR="002B081F" w:rsidRDefault="002B081F" w:rsidP="002B081F">
      <w:pPr>
        <w:ind w:left="-567" w:right="-144"/>
        <w:jc w:val="both"/>
        <w:rPr>
          <w:rFonts w:ascii="Arial Narrow" w:hAnsi="Arial Narrow" w:cs="Arial"/>
          <w:sz w:val="22"/>
          <w:szCs w:val="22"/>
          <w:lang w:val="es-CO"/>
        </w:rPr>
      </w:pPr>
    </w:p>
    <w:p w14:paraId="4E50EB7B" w14:textId="12205239" w:rsidR="002B081F" w:rsidRPr="007D6CAE" w:rsidRDefault="002B081F" w:rsidP="002B081F">
      <w:pPr>
        <w:jc w:val="both"/>
        <w:rPr>
          <w:rFonts w:ascii="Arial Narrow" w:hAnsi="Arial Narrow" w:cs="Arial"/>
          <w:sz w:val="22"/>
          <w:szCs w:val="22"/>
          <w:lang w:val="es-CO"/>
        </w:rPr>
      </w:pPr>
      <w:r>
        <w:rPr>
          <w:rFonts w:ascii="Arial Narrow" w:hAnsi="Arial Narrow" w:cs="Arial"/>
          <w:sz w:val="22"/>
          <w:szCs w:val="22"/>
          <w:lang w:val="es-CO"/>
        </w:rPr>
        <w:t>P</w:t>
      </w:r>
      <w:r w:rsidRPr="007D6CAE">
        <w:rPr>
          <w:rFonts w:ascii="Arial Narrow" w:hAnsi="Arial Narrow" w:cs="Arial"/>
          <w:sz w:val="22"/>
          <w:szCs w:val="22"/>
          <w:lang w:val="es-CO"/>
        </w:rPr>
        <w:t>or lo anteriormente expuesto, el Comité Evaluador, en aplicación de los principios de responsabilidad y selección objetiva, recomienda adjudicar al proponente</w:t>
      </w:r>
      <w:r>
        <w:rPr>
          <w:rFonts w:ascii="Arial Narrow" w:hAnsi="Arial Narrow" w:cs="Arial"/>
          <w:sz w:val="22"/>
          <w:szCs w:val="22"/>
          <w:lang w:val="es-CO"/>
        </w:rPr>
        <w:t xml:space="preserve"> ubicado en primer </w:t>
      </w:r>
      <w:r w:rsidRPr="007D6CAE">
        <w:rPr>
          <w:rFonts w:ascii="Arial Narrow" w:hAnsi="Arial Narrow" w:cs="Arial"/>
          <w:sz w:val="22"/>
          <w:szCs w:val="22"/>
          <w:lang w:val="es-CO"/>
        </w:rPr>
        <w:t>orden de elegibilidad</w:t>
      </w:r>
      <w:r>
        <w:rPr>
          <w:rFonts w:ascii="Arial Narrow" w:hAnsi="Arial Narrow" w:cs="Arial"/>
          <w:sz w:val="22"/>
          <w:szCs w:val="22"/>
          <w:lang w:val="es-CO"/>
        </w:rPr>
        <w:t>.</w:t>
      </w:r>
    </w:p>
    <w:p w14:paraId="1166A893" w14:textId="77777777" w:rsidR="002B081F" w:rsidRDefault="002B081F" w:rsidP="002B081F">
      <w:pPr>
        <w:contextualSpacing/>
        <w:jc w:val="both"/>
        <w:rPr>
          <w:rFonts w:ascii="Arial Narrow" w:eastAsia="Arial" w:hAnsi="Arial Narrow"/>
          <w:b/>
        </w:rPr>
      </w:pPr>
    </w:p>
    <w:p w14:paraId="0464E8E3" w14:textId="05F91104" w:rsidR="002B081F" w:rsidRDefault="002B081F" w:rsidP="002B081F">
      <w:pPr>
        <w:widowControl w:val="0"/>
        <w:tabs>
          <w:tab w:val="left" w:pos="426"/>
        </w:tabs>
        <w:overflowPunct w:val="0"/>
        <w:autoSpaceDE w:val="0"/>
        <w:autoSpaceDN w:val="0"/>
        <w:adjustRightInd w:val="0"/>
        <w:jc w:val="both"/>
        <w:textAlignment w:val="baseline"/>
        <w:rPr>
          <w:rFonts w:ascii="Arial Narrow" w:hAnsi="Arial Narrow" w:cs="Arial"/>
          <w:iCs/>
          <w:sz w:val="22"/>
          <w:szCs w:val="22"/>
        </w:rPr>
      </w:pPr>
      <w:r>
        <w:rPr>
          <w:rFonts w:ascii="Arial Narrow" w:hAnsi="Arial Narrow" w:cs="Arial"/>
          <w:sz w:val="22"/>
          <w:szCs w:val="22"/>
          <w:lang w:val="es-CO"/>
        </w:rPr>
        <w:t>E</w:t>
      </w:r>
      <w:r w:rsidRPr="00501654">
        <w:rPr>
          <w:rFonts w:ascii="Arial Narrow" w:hAnsi="Arial Narrow" w:cs="Arial"/>
          <w:sz w:val="22"/>
          <w:szCs w:val="22"/>
          <w:lang w:val="es-CO"/>
        </w:rPr>
        <w:t xml:space="preserve">l Comité Evaluador del Proceso de Licitación Pública Nro. SCJ-SIF-LP-003-2025 recomendó de manera unánime al Ordenador del Gasto: “ADJUDICAR el Proceso de Licitación Pública SCJ-SIF-LP-003-2025, cuyo objeto es </w:t>
      </w:r>
      <w:r w:rsidRPr="00501654">
        <w:rPr>
          <w:rFonts w:ascii="Arial Narrow" w:hAnsi="Arial Narrow" w:cs="Arial"/>
          <w:i/>
          <w:iCs/>
          <w:sz w:val="22"/>
          <w:szCs w:val="22"/>
        </w:rPr>
        <w:t>“</w:t>
      </w:r>
      <w:r w:rsidRPr="00501654">
        <w:rPr>
          <w:rFonts w:ascii="Arial Narrow" w:hAnsi="Arial Narrow" w:cs="Arial"/>
          <w:b/>
          <w:bCs/>
          <w:i/>
          <w:iCs/>
          <w:sz w:val="22"/>
          <w:szCs w:val="22"/>
        </w:rPr>
        <w:t>CONTRATAR EL SUMINISTRO, INSTALACIÓN Y PUESTA EN FUNCIONAMIENTO DEL SISTEMA DE CABLEADO ESTRUCTURADO, RED DE VOZ Y DATOS, CONTROL DE ACCESO, CCTV, RADIOENLACE Y MOBILIARIO PARA EL NUEVO EDIFICIO DE COMANDO DE LA DÉCIMA TERCERA BRIGADA DEL EJÉRCITO NACIONAL</w:t>
      </w:r>
      <w:r w:rsidRPr="00501654">
        <w:rPr>
          <w:rFonts w:ascii="Arial Narrow" w:hAnsi="Arial Narrow" w:cs="Arial"/>
          <w:i/>
          <w:sz w:val="22"/>
          <w:szCs w:val="22"/>
        </w:rPr>
        <w:t>”</w:t>
      </w:r>
      <w:r w:rsidRPr="00501654">
        <w:rPr>
          <w:rFonts w:ascii="Arial Narrow" w:hAnsi="Arial Narrow" w:cs="Arial"/>
          <w:iCs/>
          <w:sz w:val="22"/>
          <w:szCs w:val="22"/>
        </w:rPr>
        <w:t xml:space="preserve"> a la </w:t>
      </w:r>
      <w:r w:rsidRPr="00501654">
        <w:rPr>
          <w:rFonts w:ascii="Arial Narrow" w:hAnsi="Arial Narrow" w:cs="Arial"/>
          <w:b/>
          <w:bCs/>
          <w:iCs/>
          <w:sz w:val="22"/>
          <w:szCs w:val="22"/>
        </w:rPr>
        <w:t>UNIÓN TEMPORAL H&amp;B SCJ 2025</w:t>
      </w:r>
      <w:r w:rsidRPr="00501654">
        <w:rPr>
          <w:rFonts w:ascii="Arial Narrow" w:hAnsi="Arial Narrow" w:cs="Arial"/>
          <w:iCs/>
          <w:sz w:val="22"/>
          <w:szCs w:val="22"/>
        </w:rPr>
        <w:t>, representad</w:t>
      </w:r>
      <w:r>
        <w:rPr>
          <w:rFonts w:ascii="Arial Narrow" w:hAnsi="Arial Narrow" w:cs="Arial"/>
          <w:iCs/>
          <w:sz w:val="22"/>
          <w:szCs w:val="22"/>
        </w:rPr>
        <w:t xml:space="preserve">a legalmente </w:t>
      </w:r>
      <w:r w:rsidRPr="00501654">
        <w:rPr>
          <w:rFonts w:ascii="Arial Narrow" w:hAnsi="Arial Narrow" w:cs="Arial"/>
          <w:iCs/>
          <w:sz w:val="22"/>
          <w:szCs w:val="22"/>
        </w:rPr>
        <w:t>por </w:t>
      </w:r>
      <w:r w:rsidRPr="00501654">
        <w:rPr>
          <w:rFonts w:ascii="Arial Narrow" w:hAnsi="Arial Narrow" w:cs="Arial"/>
          <w:b/>
          <w:bCs/>
          <w:iCs/>
          <w:sz w:val="22"/>
          <w:szCs w:val="22"/>
        </w:rPr>
        <w:t>NATALIA REYES JIMENEZ</w:t>
      </w:r>
      <w:r w:rsidRPr="00501654">
        <w:rPr>
          <w:rFonts w:ascii="Arial Narrow" w:hAnsi="Arial Narrow" w:cs="Arial"/>
          <w:iCs/>
          <w:sz w:val="22"/>
          <w:szCs w:val="22"/>
        </w:rPr>
        <w:t>, identificada con cédula de ciudadanía Nro. </w:t>
      </w:r>
      <w:r w:rsidRPr="00501654">
        <w:rPr>
          <w:rFonts w:ascii="Arial Narrow" w:hAnsi="Arial Narrow" w:cs="Arial"/>
          <w:b/>
          <w:bCs/>
          <w:iCs/>
          <w:sz w:val="22"/>
          <w:szCs w:val="22"/>
        </w:rPr>
        <w:t>52.991.538, </w:t>
      </w:r>
      <w:r w:rsidRPr="00501654">
        <w:rPr>
          <w:rFonts w:ascii="Arial Narrow" w:hAnsi="Arial Narrow" w:cs="Arial"/>
          <w:iCs/>
          <w:sz w:val="22"/>
          <w:szCs w:val="22"/>
        </w:rPr>
        <w:t>integrad</w:t>
      </w:r>
      <w:r>
        <w:rPr>
          <w:rFonts w:ascii="Arial Narrow" w:hAnsi="Arial Narrow" w:cs="Arial"/>
          <w:iCs/>
          <w:sz w:val="22"/>
          <w:szCs w:val="22"/>
        </w:rPr>
        <w:t>a</w:t>
      </w:r>
      <w:r w:rsidRPr="00501654">
        <w:rPr>
          <w:rFonts w:ascii="Arial Narrow" w:hAnsi="Arial Narrow" w:cs="Arial"/>
          <w:iCs/>
          <w:sz w:val="22"/>
          <w:szCs w:val="22"/>
        </w:rPr>
        <w:t xml:space="preserve"> por</w:t>
      </w:r>
      <w:r w:rsidRPr="00501654">
        <w:rPr>
          <w:rFonts w:ascii="Arial Narrow" w:hAnsi="Arial Narrow" w:cs="Arial"/>
          <w:b/>
          <w:bCs/>
          <w:iCs/>
          <w:sz w:val="22"/>
          <w:szCs w:val="22"/>
        </w:rPr>
        <w:t> HELIOS TECHNOLOGY &amp; INNOVATION SAS </w:t>
      </w:r>
      <w:r w:rsidRPr="00501654">
        <w:rPr>
          <w:rFonts w:ascii="Arial Narrow" w:hAnsi="Arial Narrow" w:cs="Arial"/>
          <w:iCs/>
          <w:sz w:val="22"/>
          <w:szCs w:val="22"/>
        </w:rPr>
        <w:t>con</w:t>
      </w:r>
      <w:r w:rsidRPr="00501654">
        <w:rPr>
          <w:rFonts w:ascii="Arial Narrow" w:hAnsi="Arial Narrow" w:cs="Arial"/>
          <w:b/>
          <w:bCs/>
          <w:iCs/>
          <w:sz w:val="22"/>
          <w:szCs w:val="22"/>
        </w:rPr>
        <w:t> NIT. 900.504.374-8 </w:t>
      </w:r>
      <w:r w:rsidRPr="00501654">
        <w:rPr>
          <w:rFonts w:ascii="Arial Narrow" w:hAnsi="Arial Narrow" w:cs="Arial"/>
          <w:iCs/>
          <w:sz w:val="22"/>
          <w:szCs w:val="22"/>
        </w:rPr>
        <w:t>y</w:t>
      </w:r>
      <w:r w:rsidRPr="00501654">
        <w:rPr>
          <w:rFonts w:ascii="Arial Narrow" w:hAnsi="Arial Narrow" w:cs="Arial"/>
          <w:b/>
          <w:bCs/>
          <w:iCs/>
          <w:sz w:val="22"/>
          <w:szCs w:val="22"/>
        </w:rPr>
        <w:t> BASA DISEÑO SAS </w:t>
      </w:r>
      <w:r w:rsidRPr="00501654">
        <w:rPr>
          <w:rFonts w:ascii="Arial Narrow" w:hAnsi="Arial Narrow" w:cs="Arial"/>
          <w:iCs/>
          <w:sz w:val="22"/>
          <w:szCs w:val="22"/>
        </w:rPr>
        <w:t>con</w:t>
      </w:r>
      <w:r w:rsidRPr="00501654">
        <w:rPr>
          <w:rFonts w:ascii="Arial Narrow" w:hAnsi="Arial Narrow" w:cs="Arial"/>
          <w:b/>
          <w:bCs/>
          <w:iCs/>
          <w:sz w:val="22"/>
          <w:szCs w:val="22"/>
        </w:rPr>
        <w:t> NIT. 900.300.463-9</w:t>
      </w:r>
      <w:r w:rsidRPr="00501654">
        <w:rPr>
          <w:rFonts w:ascii="Arial Narrow" w:hAnsi="Arial Narrow" w:cs="Arial"/>
          <w:iCs/>
          <w:sz w:val="22"/>
          <w:szCs w:val="22"/>
        </w:rPr>
        <w:t>, por valor</w:t>
      </w:r>
      <w:r>
        <w:rPr>
          <w:rFonts w:ascii="Arial Narrow" w:hAnsi="Arial Narrow" w:cs="Arial"/>
          <w:iCs/>
          <w:sz w:val="22"/>
          <w:szCs w:val="22"/>
        </w:rPr>
        <w:t xml:space="preserve"> </w:t>
      </w:r>
      <w:r w:rsidRPr="00501654">
        <w:rPr>
          <w:rFonts w:ascii="Arial Narrow" w:hAnsi="Arial Narrow" w:cs="Arial"/>
          <w:iCs/>
          <w:sz w:val="22"/>
          <w:szCs w:val="22"/>
        </w:rPr>
        <w:t>de</w:t>
      </w:r>
      <w:r>
        <w:rPr>
          <w:rFonts w:ascii="Arial Narrow" w:hAnsi="Arial Narrow" w:cs="Arial"/>
          <w:iCs/>
          <w:sz w:val="22"/>
          <w:szCs w:val="22"/>
        </w:rPr>
        <w:t xml:space="preserve"> </w:t>
      </w:r>
      <w:r w:rsidRPr="002D4F22">
        <w:rPr>
          <w:rFonts w:ascii="Arial Narrow" w:hAnsi="Arial Narrow" w:cs="Arial"/>
          <w:b/>
          <w:bCs/>
          <w:iCs/>
          <w:sz w:val="22"/>
          <w:szCs w:val="22"/>
        </w:rPr>
        <w:t xml:space="preserve">ONCE MIL TRESCIENTOS VEINTICUATRO MILLONES CUATROCIENTOS VEINTINUEVE MIL CIENTO CUARENTA Y SEIS PESOS COLOMBIANOS </w:t>
      </w:r>
      <w:r>
        <w:rPr>
          <w:rFonts w:ascii="Arial Narrow" w:hAnsi="Arial Narrow" w:cs="Arial"/>
          <w:b/>
          <w:bCs/>
          <w:iCs/>
          <w:sz w:val="22"/>
          <w:szCs w:val="22"/>
        </w:rPr>
        <w:t>(</w:t>
      </w:r>
      <w:r w:rsidRPr="00501654">
        <w:rPr>
          <w:rFonts w:ascii="Arial Narrow" w:hAnsi="Arial Narrow" w:cs="Arial"/>
          <w:b/>
          <w:bCs/>
          <w:iCs/>
          <w:sz w:val="22"/>
          <w:szCs w:val="22"/>
        </w:rPr>
        <w:t>11.324.429.14</w:t>
      </w:r>
      <w:r>
        <w:rPr>
          <w:rFonts w:ascii="Arial Narrow" w:hAnsi="Arial Narrow" w:cs="Arial"/>
          <w:b/>
          <w:bCs/>
          <w:iCs/>
          <w:sz w:val="22"/>
          <w:szCs w:val="22"/>
        </w:rPr>
        <w:t>6</w:t>
      </w:r>
      <w:r w:rsidRPr="00501654">
        <w:rPr>
          <w:rFonts w:ascii="Arial Narrow" w:hAnsi="Arial Narrow" w:cs="Arial"/>
          <w:b/>
          <w:bCs/>
          <w:iCs/>
          <w:sz w:val="22"/>
          <w:szCs w:val="22"/>
        </w:rPr>
        <w:t xml:space="preserve"> COP</w:t>
      </w:r>
      <w:r>
        <w:rPr>
          <w:rFonts w:ascii="Arial Narrow" w:hAnsi="Arial Narrow" w:cs="Arial"/>
          <w:b/>
          <w:bCs/>
          <w:iCs/>
          <w:sz w:val="22"/>
          <w:szCs w:val="22"/>
        </w:rPr>
        <w:t>)</w:t>
      </w:r>
      <w:r w:rsidRPr="00501654">
        <w:rPr>
          <w:rFonts w:ascii="Arial Narrow" w:hAnsi="Arial Narrow" w:cs="Arial"/>
          <w:iCs/>
          <w:sz w:val="22"/>
          <w:szCs w:val="22"/>
        </w:rPr>
        <w:t>, incluidos todos los impuestos y demás costos directos, indirectos a los que haya lugar</w:t>
      </w:r>
      <w:r>
        <w:rPr>
          <w:rFonts w:ascii="Arial Narrow" w:hAnsi="Arial Narrow" w:cs="Arial"/>
          <w:iCs/>
          <w:sz w:val="22"/>
          <w:szCs w:val="22"/>
        </w:rPr>
        <w:t xml:space="preserve">”. </w:t>
      </w:r>
    </w:p>
    <w:p w14:paraId="776214DD" w14:textId="77777777" w:rsidR="002B081F" w:rsidRDefault="002B081F" w:rsidP="002B081F">
      <w:pPr>
        <w:widowControl w:val="0"/>
        <w:tabs>
          <w:tab w:val="left" w:pos="426"/>
        </w:tabs>
        <w:overflowPunct w:val="0"/>
        <w:autoSpaceDE w:val="0"/>
        <w:autoSpaceDN w:val="0"/>
        <w:adjustRightInd w:val="0"/>
        <w:jc w:val="both"/>
        <w:textAlignment w:val="baseline"/>
        <w:rPr>
          <w:rFonts w:ascii="Arial Narrow" w:hAnsi="Arial Narrow" w:cs="Arial"/>
          <w:iCs/>
          <w:sz w:val="22"/>
          <w:szCs w:val="22"/>
        </w:rPr>
      </w:pPr>
    </w:p>
    <w:p w14:paraId="5EAEE322" w14:textId="3FAB4B03" w:rsidR="0060337F" w:rsidRPr="002B081F" w:rsidRDefault="0060337F" w:rsidP="002B081F">
      <w:pPr>
        <w:widowControl w:val="0"/>
        <w:tabs>
          <w:tab w:val="left" w:pos="426"/>
        </w:tabs>
        <w:overflowPunct w:val="0"/>
        <w:autoSpaceDE w:val="0"/>
        <w:autoSpaceDN w:val="0"/>
        <w:adjustRightInd w:val="0"/>
        <w:jc w:val="both"/>
        <w:textAlignment w:val="baseline"/>
        <w:rPr>
          <w:rFonts w:ascii="Arial Narrow" w:hAnsi="Arial Narrow" w:cs="Arial"/>
          <w:sz w:val="22"/>
          <w:szCs w:val="22"/>
          <w:lang w:val="es-CO"/>
        </w:rPr>
      </w:pPr>
      <w:r w:rsidRPr="001F4147">
        <w:rPr>
          <w:rFonts w:ascii="Arial Narrow" w:eastAsia="Arial" w:hAnsi="Arial Narrow"/>
          <w:sz w:val="22"/>
          <w:szCs w:val="22"/>
        </w:rPr>
        <w:t>Dado en Bogotá D.C., a lo</w:t>
      </w:r>
      <w:r w:rsidR="00947904">
        <w:rPr>
          <w:rFonts w:ascii="Arial Narrow" w:eastAsia="Arial" w:hAnsi="Arial Narrow"/>
          <w:sz w:val="22"/>
          <w:szCs w:val="22"/>
        </w:rPr>
        <w:t xml:space="preserve">s </w:t>
      </w:r>
      <w:r w:rsidR="00CB29FF">
        <w:rPr>
          <w:rFonts w:ascii="Arial Narrow" w:eastAsia="Arial" w:hAnsi="Arial Narrow"/>
          <w:sz w:val="22"/>
          <w:szCs w:val="22"/>
        </w:rPr>
        <w:t>veinti</w:t>
      </w:r>
      <w:r w:rsidR="002B081F">
        <w:rPr>
          <w:rFonts w:ascii="Arial Narrow" w:eastAsia="Arial" w:hAnsi="Arial Narrow"/>
          <w:sz w:val="22"/>
          <w:szCs w:val="22"/>
        </w:rPr>
        <w:t>cuatro</w:t>
      </w:r>
      <w:r w:rsidR="00CB29FF">
        <w:rPr>
          <w:rFonts w:ascii="Arial Narrow" w:eastAsia="Arial" w:hAnsi="Arial Narrow"/>
          <w:sz w:val="22"/>
          <w:szCs w:val="22"/>
        </w:rPr>
        <w:t xml:space="preserve"> </w:t>
      </w:r>
      <w:r w:rsidRPr="001F4147">
        <w:rPr>
          <w:rFonts w:ascii="Arial Narrow" w:eastAsia="Arial" w:hAnsi="Arial Narrow"/>
          <w:sz w:val="22"/>
          <w:szCs w:val="22"/>
        </w:rPr>
        <w:t>(</w:t>
      </w:r>
      <w:r w:rsidR="00CB29FF">
        <w:rPr>
          <w:rFonts w:ascii="Arial Narrow" w:eastAsia="Arial" w:hAnsi="Arial Narrow"/>
          <w:sz w:val="22"/>
          <w:szCs w:val="22"/>
        </w:rPr>
        <w:t>2</w:t>
      </w:r>
      <w:r w:rsidR="002B081F">
        <w:rPr>
          <w:rFonts w:ascii="Arial Narrow" w:eastAsia="Arial" w:hAnsi="Arial Narrow"/>
          <w:sz w:val="22"/>
          <w:szCs w:val="22"/>
        </w:rPr>
        <w:t>4</w:t>
      </w:r>
      <w:r w:rsidRPr="001F4147">
        <w:rPr>
          <w:rFonts w:ascii="Arial Narrow" w:eastAsia="Arial" w:hAnsi="Arial Narrow"/>
          <w:sz w:val="22"/>
          <w:szCs w:val="22"/>
        </w:rPr>
        <w:t xml:space="preserve">) días del mes de </w:t>
      </w:r>
      <w:r w:rsidR="00036520">
        <w:rPr>
          <w:rFonts w:ascii="Arial Narrow" w:eastAsia="Arial" w:hAnsi="Arial Narrow"/>
          <w:sz w:val="22"/>
          <w:szCs w:val="22"/>
        </w:rPr>
        <w:t>diciembre</w:t>
      </w:r>
      <w:r w:rsidRPr="001F4147">
        <w:rPr>
          <w:rFonts w:ascii="Arial Narrow" w:eastAsia="Arial" w:hAnsi="Arial Narrow"/>
          <w:sz w:val="22"/>
          <w:szCs w:val="22"/>
        </w:rPr>
        <w:t xml:space="preserve"> de 2025. </w:t>
      </w:r>
    </w:p>
    <w:p w14:paraId="60B531D9" w14:textId="77777777" w:rsidR="004714B9" w:rsidRDefault="004714B9" w:rsidP="0060337F">
      <w:pPr>
        <w:pStyle w:val="Textonotapie"/>
        <w:rPr>
          <w:rFonts w:ascii="Arial Narrow" w:eastAsia="Arial" w:hAnsi="Arial Narrow"/>
          <w:sz w:val="22"/>
          <w:szCs w:val="22"/>
        </w:rPr>
      </w:pPr>
    </w:p>
    <w:p w14:paraId="56FF4E86" w14:textId="571315A0" w:rsidR="00B17208" w:rsidRDefault="009C0283" w:rsidP="0060337F">
      <w:pPr>
        <w:pStyle w:val="Textonotapie"/>
        <w:rPr>
          <w:rFonts w:ascii="Arial Narrow" w:eastAsia="Arial" w:hAnsi="Arial Narrow"/>
          <w:sz w:val="22"/>
          <w:szCs w:val="22"/>
        </w:rPr>
      </w:pPr>
      <w:r>
        <w:rPr>
          <w:noProof/>
        </w:rPr>
        <w:drawing>
          <wp:anchor distT="0" distB="0" distL="114300" distR="114300" simplePos="0" relativeHeight="251661312" behindDoc="0" locked="0" layoutInCell="1" allowOverlap="1" wp14:anchorId="48496AE4" wp14:editId="68F20890">
            <wp:simplePos x="0" y="0"/>
            <wp:positionH relativeFrom="column">
              <wp:posOffset>3898265</wp:posOffset>
            </wp:positionH>
            <wp:positionV relativeFrom="paragraph">
              <wp:posOffset>66675</wp:posOffset>
            </wp:positionV>
            <wp:extent cx="745067" cy="397769"/>
            <wp:effectExtent l="0" t="0" r="0" b="2540"/>
            <wp:wrapNone/>
            <wp:docPr id="10" name="Imagen 9" descr="Un dibujo de una persona&#10;&#10;El contenido generado por IA puede ser incorrecto.">
              <a:extLst xmlns:a="http://schemas.openxmlformats.org/drawingml/2006/main">
                <a:ext uri="{FF2B5EF4-FFF2-40B4-BE49-F238E27FC236}">
                  <a16:creationId xmlns:a16="http://schemas.microsoft.com/office/drawing/2014/main" id="{A72A7457-48CF-4036-AE57-F2663A547F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9" descr="Un dibujo de una persona&#10;&#10;El contenido generado por IA puede ser incorrecto.">
                      <a:extLst>
                        <a:ext uri="{FF2B5EF4-FFF2-40B4-BE49-F238E27FC236}">
                          <a16:creationId xmlns:a16="http://schemas.microsoft.com/office/drawing/2014/main" id="{A72A7457-48CF-4036-AE57-F2663A547F92}"/>
                        </a:ext>
                      </a:extLst>
                    </pic:cNvPr>
                    <pic:cNvPicPr>
                      <a:picLocks noChangeAspect="1"/>
                    </pic:cNvPicPr>
                  </pic:nvPicPr>
                  <pic:blipFill>
                    <a:blip r:embed="rId16"/>
                    <a:stretch>
                      <a:fillRect/>
                    </a:stretch>
                  </pic:blipFill>
                  <pic:spPr>
                    <a:xfrm>
                      <a:off x="0" y="0"/>
                      <a:ext cx="745067" cy="397769"/>
                    </a:xfrm>
                    <a:prstGeom prst="rect">
                      <a:avLst/>
                    </a:prstGeom>
                  </pic:spPr>
                </pic:pic>
              </a:graphicData>
            </a:graphic>
            <wp14:sizeRelH relativeFrom="page">
              <wp14:pctWidth>0</wp14:pctWidth>
            </wp14:sizeRelH>
            <wp14:sizeRelV relativeFrom="page">
              <wp14:pctHeight>0</wp14:pctHeight>
            </wp14:sizeRelV>
          </wp:anchor>
        </w:drawing>
      </w:r>
    </w:p>
    <w:p w14:paraId="30D6E9C4" w14:textId="57B95825" w:rsidR="0060337F" w:rsidRDefault="0017336E" w:rsidP="0060337F">
      <w:pPr>
        <w:pStyle w:val="Textonotapie"/>
        <w:rPr>
          <w:rFonts w:ascii="Arial Narrow" w:hAnsi="Arial Narrow"/>
          <w:sz w:val="22"/>
          <w:szCs w:val="22"/>
        </w:rPr>
      </w:pPr>
      <w:r>
        <w:rPr>
          <w:noProof/>
        </w:rPr>
        <w:drawing>
          <wp:anchor distT="0" distB="0" distL="114300" distR="114300" simplePos="0" relativeHeight="251658240" behindDoc="0" locked="0" layoutInCell="1" allowOverlap="1" wp14:anchorId="02C67426" wp14:editId="498BD7A0">
            <wp:simplePos x="0" y="0"/>
            <wp:positionH relativeFrom="column">
              <wp:posOffset>367665</wp:posOffset>
            </wp:positionH>
            <wp:positionV relativeFrom="paragraph">
              <wp:posOffset>37465</wp:posOffset>
            </wp:positionV>
            <wp:extent cx="1374775" cy="258780"/>
            <wp:effectExtent l="0" t="0" r="0" b="8255"/>
            <wp:wrapNone/>
            <wp:docPr id="13" name="Imagen 12" descr="Un dibujo de un gato&#10;&#10;El contenido generado por IA puede ser incorrecto.">
              <a:extLst xmlns:a="http://schemas.openxmlformats.org/drawingml/2006/main">
                <a:ext uri="{FF2B5EF4-FFF2-40B4-BE49-F238E27FC236}">
                  <a16:creationId xmlns:a16="http://schemas.microsoft.com/office/drawing/2014/main" id="{263E4971-1141-43FD-9F48-AB26E39D52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2" descr="Un dibujo de un gato&#10;&#10;El contenido generado por IA puede ser incorrecto.">
                      <a:extLst>
                        <a:ext uri="{FF2B5EF4-FFF2-40B4-BE49-F238E27FC236}">
                          <a16:creationId xmlns:a16="http://schemas.microsoft.com/office/drawing/2014/main" id="{263E4971-1141-43FD-9F48-AB26E39D5223}"/>
                        </a:ext>
                      </a:extLst>
                    </pic:cNvPr>
                    <pic:cNvPicPr>
                      <a:picLocks noChangeAspect="1"/>
                    </pic:cNvPicPr>
                  </pic:nvPicPr>
                  <pic:blipFill>
                    <a:blip r:embed="rId17"/>
                    <a:stretch>
                      <a:fillRect/>
                    </a:stretch>
                  </pic:blipFill>
                  <pic:spPr>
                    <a:xfrm>
                      <a:off x="0" y="0"/>
                      <a:ext cx="1374775" cy="258780"/>
                    </a:xfrm>
                    <a:prstGeom prst="rect">
                      <a:avLst/>
                    </a:prstGeom>
                  </pic:spPr>
                </pic:pic>
              </a:graphicData>
            </a:graphic>
            <wp14:sizeRelH relativeFrom="page">
              <wp14:pctWidth>0</wp14:pctWidth>
            </wp14:sizeRelH>
            <wp14:sizeRelV relativeFrom="page">
              <wp14:pctHeight>0</wp14:pctHeight>
            </wp14:sizeRelV>
          </wp:anchor>
        </w:drawing>
      </w:r>
    </w:p>
    <w:p w14:paraId="056709BA" w14:textId="1C0A6D62" w:rsidR="00BE380C" w:rsidRPr="006B41C3" w:rsidRDefault="00BE380C" w:rsidP="0060337F">
      <w:pPr>
        <w:pStyle w:val="Textonotapie"/>
        <w:rPr>
          <w:rFonts w:ascii="Arial Narrow" w:hAnsi="Arial Narrow"/>
          <w:sz w:val="22"/>
          <w:szCs w:val="22"/>
        </w:rPr>
      </w:pPr>
    </w:p>
    <w:p w14:paraId="6DFC6C79" w14:textId="567673DD" w:rsidR="00560FD3" w:rsidRPr="00BE380C" w:rsidRDefault="008A26F0" w:rsidP="00560FD3">
      <w:pPr>
        <w:pStyle w:val="NormalWeb"/>
        <w:shd w:val="clear" w:color="auto" w:fill="FFFFFF"/>
        <w:spacing w:before="0" w:beforeAutospacing="0" w:after="0" w:afterAutospacing="0"/>
        <w:rPr>
          <w:rFonts w:ascii="Arial Narrow" w:hAnsi="Arial Narrow" w:cs="Arial"/>
          <w:b/>
          <w:bCs/>
          <w:color w:val="000000"/>
          <w:sz w:val="22"/>
          <w:szCs w:val="22"/>
          <w:bdr w:val="none" w:sz="0" w:space="0" w:color="auto" w:frame="1"/>
        </w:rPr>
      </w:pPr>
      <w:r>
        <w:rPr>
          <w:rFonts w:ascii="Arial Narrow" w:hAnsi="Arial Narrow" w:cs="Arial"/>
          <w:b/>
          <w:bCs/>
          <w:color w:val="000000"/>
          <w:sz w:val="22"/>
          <w:szCs w:val="22"/>
          <w:bdr w:val="none" w:sz="0" w:space="0" w:color="auto" w:frame="1"/>
        </w:rPr>
        <w:t>JULIE XIMENA RUEDA MONTES</w:t>
      </w:r>
      <w:r w:rsidR="00156AB9" w:rsidRPr="00BE380C">
        <w:rPr>
          <w:rFonts w:ascii="Arial Narrow" w:hAnsi="Arial Narrow" w:cs="Arial"/>
          <w:color w:val="000000"/>
          <w:sz w:val="22"/>
          <w:szCs w:val="22"/>
          <w:bdr w:val="none" w:sz="0" w:space="0" w:color="auto" w:frame="1"/>
        </w:rPr>
        <w:t xml:space="preserve">                                                </w:t>
      </w:r>
      <w:r w:rsidR="0017336E">
        <w:rPr>
          <w:rFonts w:ascii="Arial Narrow" w:hAnsi="Arial Narrow" w:cs="Arial"/>
          <w:color w:val="000000"/>
          <w:sz w:val="22"/>
          <w:szCs w:val="22"/>
          <w:bdr w:val="none" w:sz="0" w:space="0" w:color="auto" w:frame="1"/>
        </w:rPr>
        <w:t xml:space="preserve"> </w:t>
      </w:r>
      <w:r w:rsidRPr="008A26F0">
        <w:rPr>
          <w:rFonts w:ascii="Arial Narrow" w:hAnsi="Arial Narrow" w:cs="Arial"/>
          <w:b/>
          <w:bCs/>
          <w:color w:val="000000"/>
          <w:sz w:val="22"/>
          <w:szCs w:val="22"/>
          <w:bdr w:val="none" w:sz="0" w:space="0" w:color="auto" w:frame="1"/>
        </w:rPr>
        <w:t>LUIS HERNANDO CEDIEL MEJIA</w:t>
      </w:r>
    </w:p>
    <w:p w14:paraId="76CAFABD" w14:textId="258967EF" w:rsidR="00AC444A" w:rsidRPr="00BE380C" w:rsidRDefault="00596802" w:rsidP="00596802">
      <w:pPr>
        <w:pStyle w:val="NormalWeb"/>
        <w:shd w:val="clear" w:color="auto" w:fill="FFFFFF"/>
        <w:spacing w:before="0" w:beforeAutospacing="0" w:after="0" w:afterAutospacing="0"/>
        <w:rPr>
          <w:rFonts w:ascii="Arial Narrow" w:hAnsi="Arial Narrow" w:cs="Arial"/>
          <w:color w:val="000000"/>
          <w:sz w:val="22"/>
          <w:szCs w:val="22"/>
          <w:bdr w:val="none" w:sz="0" w:space="0" w:color="auto" w:frame="1"/>
        </w:rPr>
      </w:pPr>
      <w:r w:rsidRPr="00BE380C">
        <w:rPr>
          <w:rFonts w:ascii="Arial Narrow" w:hAnsi="Arial Narrow" w:cs="Arial"/>
          <w:sz w:val="22"/>
          <w:szCs w:val="22"/>
        </w:rPr>
        <w:t>Miembro Comité Evaluador Técnico y Económico</w:t>
      </w:r>
      <w:r w:rsidR="001A0661" w:rsidRPr="00BE380C">
        <w:rPr>
          <w:rFonts w:ascii="Arial Narrow" w:hAnsi="Arial Narrow" w:cs="Arial"/>
          <w:b/>
          <w:bCs/>
          <w:sz w:val="22"/>
          <w:szCs w:val="22"/>
        </w:rPr>
        <w:tab/>
      </w:r>
      <w:r w:rsidR="00864C87" w:rsidRPr="00BE380C">
        <w:rPr>
          <w:rFonts w:ascii="Arial Narrow" w:hAnsi="Arial Narrow" w:cs="Arial"/>
          <w:b/>
          <w:bCs/>
          <w:sz w:val="22"/>
          <w:szCs w:val="22"/>
        </w:rPr>
        <w:tab/>
      </w:r>
      <w:r w:rsidR="00560FD3" w:rsidRPr="00BE380C">
        <w:rPr>
          <w:rFonts w:ascii="Arial Narrow" w:hAnsi="Arial Narrow" w:cs="Arial"/>
          <w:b/>
          <w:bCs/>
          <w:sz w:val="22"/>
          <w:szCs w:val="22"/>
        </w:rPr>
        <w:t xml:space="preserve">     </w:t>
      </w:r>
      <w:r w:rsidRPr="00BE380C">
        <w:rPr>
          <w:rFonts w:ascii="Arial Narrow" w:hAnsi="Arial Narrow" w:cs="Arial"/>
          <w:sz w:val="22"/>
          <w:szCs w:val="22"/>
        </w:rPr>
        <w:t>Miembro Comité Evaluador Técnico y Económico</w:t>
      </w:r>
      <w:r w:rsidR="00560FD3" w:rsidRPr="00BE380C">
        <w:rPr>
          <w:rFonts w:ascii="Arial Narrow" w:hAnsi="Arial Narrow" w:cs="Arial"/>
          <w:b/>
          <w:bCs/>
          <w:sz w:val="22"/>
          <w:szCs w:val="22"/>
        </w:rPr>
        <w:t xml:space="preserve">                        </w:t>
      </w:r>
      <w:r w:rsidR="00AC444A" w:rsidRPr="00BE380C">
        <w:rPr>
          <w:rFonts w:ascii="Arial Narrow" w:hAnsi="Arial Narrow" w:cs="Arial"/>
          <w:b/>
          <w:bCs/>
          <w:sz w:val="22"/>
          <w:szCs w:val="22"/>
        </w:rPr>
        <w:t xml:space="preserve">    </w:t>
      </w:r>
      <w:r w:rsidR="00560FD3" w:rsidRPr="00BE380C">
        <w:rPr>
          <w:rFonts w:ascii="Arial Narrow" w:hAnsi="Arial Narrow" w:cs="Arial"/>
          <w:b/>
          <w:bCs/>
          <w:sz w:val="22"/>
          <w:szCs w:val="22"/>
        </w:rPr>
        <w:t xml:space="preserve"> </w:t>
      </w:r>
    </w:p>
    <w:p w14:paraId="05E34597" w14:textId="4F819947" w:rsidR="00864C87" w:rsidRPr="00BE380C" w:rsidRDefault="00864C87" w:rsidP="00864C87">
      <w:pPr>
        <w:jc w:val="both"/>
        <w:rPr>
          <w:rFonts w:ascii="Arial Narrow" w:hAnsi="Arial Narrow" w:cs="Arial"/>
          <w:sz w:val="22"/>
          <w:szCs w:val="22"/>
        </w:rPr>
      </w:pPr>
      <w:r w:rsidRPr="00BE380C">
        <w:rPr>
          <w:rFonts w:ascii="Arial Narrow" w:hAnsi="Arial Narrow" w:cs="Arial"/>
          <w:sz w:val="22"/>
          <w:szCs w:val="22"/>
        </w:rPr>
        <w:tab/>
      </w:r>
      <w:r w:rsidR="00C312EE" w:rsidRPr="00BE380C">
        <w:rPr>
          <w:rFonts w:ascii="Arial Narrow" w:hAnsi="Arial Narrow" w:cs="Arial"/>
          <w:sz w:val="22"/>
          <w:szCs w:val="22"/>
        </w:rPr>
        <w:tab/>
      </w:r>
    </w:p>
    <w:p w14:paraId="531FFB95" w14:textId="5352E9F4" w:rsidR="00F623A9" w:rsidRPr="00BE380C" w:rsidRDefault="009C0283" w:rsidP="00F623A9">
      <w:pPr>
        <w:jc w:val="both"/>
        <w:rPr>
          <w:rFonts w:ascii="Arial Narrow" w:hAnsi="Arial Narrow" w:cs="Arial"/>
          <w:sz w:val="22"/>
          <w:szCs w:val="22"/>
        </w:rPr>
      </w:pPr>
      <w:r>
        <w:rPr>
          <w:noProof/>
        </w:rPr>
        <w:drawing>
          <wp:anchor distT="0" distB="0" distL="114300" distR="114300" simplePos="0" relativeHeight="251662336" behindDoc="0" locked="0" layoutInCell="1" allowOverlap="1" wp14:anchorId="7EC5DA25" wp14:editId="0A211C06">
            <wp:simplePos x="0" y="0"/>
            <wp:positionH relativeFrom="column">
              <wp:posOffset>3665220</wp:posOffset>
            </wp:positionH>
            <wp:positionV relativeFrom="paragraph">
              <wp:posOffset>40429</wp:posOffset>
            </wp:positionV>
            <wp:extent cx="1384300" cy="247015"/>
            <wp:effectExtent l="0" t="0" r="6350" b="635"/>
            <wp:wrapNone/>
            <wp:docPr id="15" name="Imagen 14" descr="Texto&#10;&#10;El contenido generado por IA puede ser incorrecto.">
              <a:extLst xmlns:a="http://schemas.openxmlformats.org/drawingml/2006/main">
                <a:ext uri="{FF2B5EF4-FFF2-40B4-BE49-F238E27FC236}">
                  <a16:creationId xmlns:a16="http://schemas.microsoft.com/office/drawing/2014/main" id="{73B69125-80AC-4AB6-B487-125CA624F8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4" descr="Texto&#10;&#10;El contenido generado por IA puede ser incorrecto.">
                      <a:extLst>
                        <a:ext uri="{FF2B5EF4-FFF2-40B4-BE49-F238E27FC236}">
                          <a16:creationId xmlns:a16="http://schemas.microsoft.com/office/drawing/2014/main" id="{73B69125-80AC-4AB6-B487-125CA624F8F1}"/>
                        </a:ext>
                      </a:extLst>
                    </pic:cNvPr>
                    <pic:cNvPicPr>
                      <a:picLocks noChangeAspect="1"/>
                    </pic:cNvPicPr>
                  </pic:nvPicPr>
                  <pic:blipFill>
                    <a:blip r:embed="rId18"/>
                    <a:stretch>
                      <a:fillRect/>
                    </a:stretch>
                  </pic:blipFill>
                  <pic:spPr>
                    <a:xfrm>
                      <a:off x="0" y="0"/>
                      <a:ext cx="1384300" cy="24701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B3610EB" wp14:editId="2FBC08B1">
            <wp:simplePos x="0" y="0"/>
            <wp:positionH relativeFrom="column">
              <wp:posOffset>536787</wp:posOffset>
            </wp:positionH>
            <wp:positionV relativeFrom="paragraph">
              <wp:posOffset>116629</wp:posOffset>
            </wp:positionV>
            <wp:extent cx="1092200" cy="152419"/>
            <wp:effectExtent l="0" t="0" r="0" b="0"/>
            <wp:wrapNone/>
            <wp:docPr id="14" name="Imagen 13" descr="Imagen que contiene Texto&#10;&#10;El contenido generado por IA puede ser incorrecto.">
              <a:extLst xmlns:a="http://schemas.openxmlformats.org/drawingml/2006/main">
                <a:ext uri="{FF2B5EF4-FFF2-40B4-BE49-F238E27FC236}">
                  <a16:creationId xmlns:a16="http://schemas.microsoft.com/office/drawing/2014/main" id="{1C10CE99-4248-4EFA-844D-14EDCAF8A8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3" descr="Imagen que contiene Texto&#10;&#10;El contenido generado por IA puede ser incorrecto.">
                      <a:extLst>
                        <a:ext uri="{FF2B5EF4-FFF2-40B4-BE49-F238E27FC236}">
                          <a16:creationId xmlns:a16="http://schemas.microsoft.com/office/drawing/2014/main" id="{1C10CE99-4248-4EFA-844D-14EDCAF8A87F}"/>
                        </a:ext>
                      </a:extLst>
                    </pic:cNvPr>
                    <pic:cNvPicPr>
                      <a:picLocks noChangeAspect="1"/>
                    </pic:cNvPicPr>
                  </pic:nvPicPr>
                  <pic:blipFill>
                    <a:blip r:embed="rId19"/>
                    <a:stretch>
                      <a:fillRect/>
                    </a:stretch>
                  </pic:blipFill>
                  <pic:spPr>
                    <a:xfrm>
                      <a:off x="0" y="0"/>
                      <a:ext cx="1092200" cy="152419"/>
                    </a:xfrm>
                    <a:prstGeom prst="rect">
                      <a:avLst/>
                    </a:prstGeom>
                  </pic:spPr>
                </pic:pic>
              </a:graphicData>
            </a:graphic>
            <wp14:sizeRelH relativeFrom="page">
              <wp14:pctWidth>0</wp14:pctWidth>
            </wp14:sizeRelH>
            <wp14:sizeRelV relativeFrom="page">
              <wp14:pctHeight>0</wp14:pctHeight>
            </wp14:sizeRelV>
          </wp:anchor>
        </w:drawing>
      </w:r>
      <w:r w:rsidR="00F623A9" w:rsidRPr="00BE380C">
        <w:rPr>
          <w:rFonts w:ascii="Arial Narrow" w:hAnsi="Arial Narrow" w:cs="Arial"/>
          <w:sz w:val="22"/>
          <w:szCs w:val="22"/>
        </w:rPr>
        <w:t xml:space="preserve"> </w:t>
      </w:r>
    </w:p>
    <w:p w14:paraId="04D77674" w14:textId="11B01253" w:rsidR="00F6719E" w:rsidRPr="00BE380C" w:rsidRDefault="00F6719E" w:rsidP="00F623A9">
      <w:pPr>
        <w:jc w:val="both"/>
        <w:rPr>
          <w:rFonts w:ascii="Arial Narrow" w:hAnsi="Arial Narrow" w:cs="Arial"/>
          <w:sz w:val="22"/>
          <w:szCs w:val="22"/>
        </w:rPr>
      </w:pPr>
    </w:p>
    <w:p w14:paraId="3F24D45E" w14:textId="2B0CB7F9" w:rsidR="00B513E0" w:rsidRPr="00BE380C" w:rsidRDefault="005C0A92" w:rsidP="00B513E0">
      <w:pPr>
        <w:pStyle w:val="NormalWeb"/>
        <w:shd w:val="clear" w:color="auto" w:fill="FFFFFF"/>
        <w:spacing w:before="0" w:beforeAutospacing="0" w:after="0" w:afterAutospacing="0"/>
        <w:rPr>
          <w:rFonts w:ascii="Arial Narrow" w:hAnsi="Arial Narrow" w:cs="Arial"/>
          <w:b/>
          <w:bCs/>
          <w:color w:val="000000"/>
          <w:sz w:val="22"/>
          <w:szCs w:val="22"/>
          <w:bdr w:val="none" w:sz="0" w:space="0" w:color="auto" w:frame="1"/>
        </w:rPr>
      </w:pPr>
      <w:r>
        <w:rPr>
          <w:rFonts w:ascii="Arial Narrow" w:hAnsi="Arial Narrow" w:cs="Arial"/>
          <w:b/>
          <w:bCs/>
          <w:color w:val="000000"/>
          <w:sz w:val="22"/>
          <w:szCs w:val="22"/>
          <w:bdr w:val="none" w:sz="0" w:space="0" w:color="auto" w:frame="1"/>
        </w:rPr>
        <w:t>C</w:t>
      </w:r>
      <w:r w:rsidR="002D6597">
        <w:rPr>
          <w:rFonts w:ascii="Arial Narrow" w:hAnsi="Arial Narrow" w:cs="Arial"/>
          <w:b/>
          <w:bCs/>
          <w:color w:val="000000"/>
          <w:sz w:val="22"/>
          <w:szCs w:val="22"/>
          <w:bdr w:val="none" w:sz="0" w:space="0" w:color="auto" w:frame="1"/>
        </w:rPr>
        <w:t>RISTHIAN CAMILO GORDILLO SAAVEDRA</w:t>
      </w:r>
      <w:r w:rsidR="00217F42" w:rsidRPr="00BE380C">
        <w:rPr>
          <w:rFonts w:ascii="Arial Narrow" w:hAnsi="Arial Narrow" w:cs="Arial"/>
          <w:b/>
          <w:bCs/>
          <w:sz w:val="22"/>
          <w:szCs w:val="22"/>
        </w:rPr>
        <w:tab/>
      </w:r>
      <w:r w:rsidR="0010257D" w:rsidRPr="00BE380C">
        <w:rPr>
          <w:rFonts w:ascii="Arial Narrow" w:hAnsi="Arial Narrow" w:cs="Arial"/>
          <w:b/>
          <w:bCs/>
          <w:sz w:val="22"/>
          <w:szCs w:val="22"/>
        </w:rPr>
        <w:tab/>
      </w:r>
      <w:r w:rsidR="00596802" w:rsidRPr="00BE380C">
        <w:rPr>
          <w:rFonts w:ascii="Arial Narrow" w:hAnsi="Arial Narrow" w:cs="Arial"/>
          <w:b/>
          <w:bCs/>
          <w:sz w:val="22"/>
          <w:szCs w:val="22"/>
        </w:rPr>
        <w:t xml:space="preserve">      </w:t>
      </w:r>
      <w:r w:rsidR="002D6597">
        <w:rPr>
          <w:rFonts w:ascii="Arial Narrow" w:hAnsi="Arial Narrow" w:cs="Arial"/>
          <w:b/>
          <w:bCs/>
          <w:color w:val="000000"/>
          <w:sz w:val="22"/>
          <w:szCs w:val="22"/>
          <w:bdr w:val="none" w:sz="0" w:space="0" w:color="auto" w:frame="1"/>
        </w:rPr>
        <w:t>JONATHAN CORDERO ORREGO</w:t>
      </w:r>
    </w:p>
    <w:p w14:paraId="21F06D93" w14:textId="2BA6DBF9" w:rsidR="0010257D" w:rsidRPr="00BE380C" w:rsidRDefault="00F623A9" w:rsidP="0010257D">
      <w:pPr>
        <w:jc w:val="both"/>
        <w:rPr>
          <w:rFonts w:ascii="Arial Narrow" w:hAnsi="Arial Narrow" w:cs="Arial"/>
          <w:sz w:val="22"/>
          <w:szCs w:val="22"/>
        </w:rPr>
      </w:pPr>
      <w:r w:rsidRPr="00BE380C">
        <w:rPr>
          <w:rFonts w:ascii="Arial Narrow" w:hAnsi="Arial Narrow" w:cs="Arial"/>
          <w:sz w:val="22"/>
          <w:szCs w:val="22"/>
        </w:rPr>
        <w:t>Miembro Comité Evaluador Técnico y Económico</w:t>
      </w:r>
      <w:r w:rsidR="0010257D" w:rsidRPr="00BE380C">
        <w:rPr>
          <w:rFonts w:ascii="Arial Narrow" w:hAnsi="Arial Narrow" w:cs="Arial"/>
          <w:sz w:val="22"/>
          <w:szCs w:val="22"/>
        </w:rPr>
        <w:tab/>
      </w:r>
      <w:r w:rsidR="00C312EE" w:rsidRPr="00BE380C">
        <w:rPr>
          <w:rFonts w:ascii="Arial Narrow" w:hAnsi="Arial Narrow" w:cs="Arial"/>
          <w:sz w:val="22"/>
          <w:szCs w:val="22"/>
        </w:rPr>
        <w:tab/>
      </w:r>
      <w:r w:rsidR="00596802" w:rsidRPr="00BE380C">
        <w:rPr>
          <w:rFonts w:ascii="Arial Narrow" w:hAnsi="Arial Narrow" w:cs="Arial"/>
          <w:sz w:val="22"/>
          <w:szCs w:val="22"/>
        </w:rPr>
        <w:t xml:space="preserve">      </w:t>
      </w:r>
      <w:r w:rsidR="0010257D" w:rsidRPr="00BE380C">
        <w:rPr>
          <w:rFonts w:ascii="Arial Narrow" w:hAnsi="Arial Narrow" w:cs="Arial"/>
          <w:sz w:val="22"/>
          <w:szCs w:val="22"/>
        </w:rPr>
        <w:t>Miembro Comité Evaluador Técnico y Económico</w:t>
      </w:r>
    </w:p>
    <w:p w14:paraId="5CA5040E" w14:textId="6D41F4F8" w:rsidR="00FF3951" w:rsidRPr="00BE380C" w:rsidRDefault="00811BE0" w:rsidP="0010257D">
      <w:pPr>
        <w:jc w:val="both"/>
        <w:rPr>
          <w:rFonts w:ascii="Arial Narrow" w:hAnsi="Arial Narrow" w:cs="Arial"/>
          <w:sz w:val="22"/>
          <w:szCs w:val="22"/>
        </w:rPr>
      </w:pPr>
      <w:r>
        <w:rPr>
          <w:noProof/>
        </w:rPr>
        <w:drawing>
          <wp:anchor distT="0" distB="0" distL="114300" distR="114300" simplePos="0" relativeHeight="251663360" behindDoc="0" locked="0" layoutInCell="1" allowOverlap="1" wp14:anchorId="02260FC9" wp14:editId="358A4927">
            <wp:simplePos x="0" y="0"/>
            <wp:positionH relativeFrom="column">
              <wp:posOffset>816398</wp:posOffset>
            </wp:positionH>
            <wp:positionV relativeFrom="paragraph">
              <wp:posOffset>38312</wp:posOffset>
            </wp:positionV>
            <wp:extent cx="454004" cy="444148"/>
            <wp:effectExtent l="0" t="0" r="3810" b="0"/>
            <wp:wrapNone/>
            <wp:docPr id="18" name="Imagen 17" descr="Un dibujo de una persona&#10;&#10;El contenido generado por IA puede ser incorrecto.">
              <a:extLst xmlns:a="http://schemas.openxmlformats.org/drawingml/2006/main">
                <a:ext uri="{FF2B5EF4-FFF2-40B4-BE49-F238E27FC236}">
                  <a16:creationId xmlns:a16="http://schemas.microsoft.com/office/drawing/2014/main" id="{BA5DB1EA-B463-852A-D88F-EA3B7B729E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7" descr="Un dibujo de una persona&#10;&#10;El contenido generado por IA puede ser incorrecto.">
                      <a:extLst>
                        <a:ext uri="{FF2B5EF4-FFF2-40B4-BE49-F238E27FC236}">
                          <a16:creationId xmlns:a16="http://schemas.microsoft.com/office/drawing/2014/main" id="{BA5DB1EA-B463-852A-D88F-EA3B7B729E2D}"/>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54004" cy="444148"/>
                    </a:xfrm>
                    <a:prstGeom prst="rect">
                      <a:avLst/>
                    </a:prstGeom>
                  </pic:spPr>
                </pic:pic>
              </a:graphicData>
            </a:graphic>
            <wp14:sizeRelH relativeFrom="page">
              <wp14:pctWidth>0</wp14:pctWidth>
            </wp14:sizeRelH>
            <wp14:sizeRelV relativeFrom="page">
              <wp14:pctHeight>0</wp14:pctHeight>
            </wp14:sizeRelV>
          </wp:anchor>
        </w:drawing>
      </w:r>
      <w:r w:rsidR="0017336E">
        <w:rPr>
          <w:noProof/>
        </w:rPr>
        <w:drawing>
          <wp:anchor distT="0" distB="0" distL="114300" distR="114300" simplePos="0" relativeHeight="251659264" behindDoc="0" locked="0" layoutInCell="1" allowOverlap="1" wp14:anchorId="7525E12C" wp14:editId="2D9E698B">
            <wp:simplePos x="0" y="0"/>
            <wp:positionH relativeFrom="column">
              <wp:posOffset>3749675</wp:posOffset>
            </wp:positionH>
            <wp:positionV relativeFrom="paragraph">
              <wp:posOffset>97155</wp:posOffset>
            </wp:positionV>
            <wp:extent cx="1047750" cy="379095"/>
            <wp:effectExtent l="0" t="0" r="0" b="1905"/>
            <wp:wrapNone/>
            <wp:docPr id="12" name="Imagen 11" descr="Imagen que contiene alambre, pequeño, pájaro, grupo&#10;&#10;El contenido generado por IA puede ser incorrecto.">
              <a:extLst xmlns:a="http://schemas.openxmlformats.org/drawingml/2006/main">
                <a:ext uri="{FF2B5EF4-FFF2-40B4-BE49-F238E27FC236}">
                  <a16:creationId xmlns:a16="http://schemas.microsoft.com/office/drawing/2014/main" id="{C41BD3AF-4275-442F-AB6D-26D43AC6B4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1" descr="Imagen que contiene alambre, pequeño, pájaro, grupo&#10;&#10;El contenido generado por IA puede ser incorrecto.">
                      <a:extLst>
                        <a:ext uri="{FF2B5EF4-FFF2-40B4-BE49-F238E27FC236}">
                          <a16:creationId xmlns:a16="http://schemas.microsoft.com/office/drawing/2014/main" id="{C41BD3AF-4275-442F-AB6D-26D43AC6B450}"/>
                        </a:ext>
                      </a:extLst>
                    </pic:cNvPr>
                    <pic:cNvPicPr>
                      <a:picLocks noChangeAspect="1"/>
                    </pic:cNvPicPr>
                  </pic:nvPicPr>
                  <pic:blipFill>
                    <a:blip r:embed="rId21"/>
                    <a:stretch>
                      <a:fillRect/>
                    </a:stretch>
                  </pic:blipFill>
                  <pic:spPr>
                    <a:xfrm>
                      <a:off x="0" y="0"/>
                      <a:ext cx="1047750" cy="379095"/>
                    </a:xfrm>
                    <a:prstGeom prst="rect">
                      <a:avLst/>
                    </a:prstGeom>
                  </pic:spPr>
                </pic:pic>
              </a:graphicData>
            </a:graphic>
            <wp14:sizeRelH relativeFrom="page">
              <wp14:pctWidth>0</wp14:pctWidth>
            </wp14:sizeRelH>
            <wp14:sizeRelV relativeFrom="page">
              <wp14:pctHeight>0</wp14:pctHeight>
            </wp14:sizeRelV>
          </wp:anchor>
        </w:drawing>
      </w:r>
    </w:p>
    <w:p w14:paraId="00294BC3" w14:textId="113D06FE" w:rsidR="00C57C71" w:rsidRPr="00BE380C" w:rsidRDefault="00C57C71" w:rsidP="0010257D">
      <w:pPr>
        <w:jc w:val="both"/>
        <w:rPr>
          <w:rFonts w:ascii="Arial Narrow" w:hAnsi="Arial Narrow" w:cs="Arial"/>
          <w:b/>
          <w:bCs/>
          <w:sz w:val="22"/>
          <w:szCs w:val="22"/>
        </w:rPr>
      </w:pPr>
    </w:p>
    <w:p w14:paraId="3BE5D1D2" w14:textId="107E7A15" w:rsidR="00805E86" w:rsidRPr="00BE380C" w:rsidRDefault="00805E86" w:rsidP="00805E86">
      <w:pPr>
        <w:pStyle w:val="NormalWeb"/>
        <w:shd w:val="clear" w:color="auto" w:fill="FFFFFF"/>
        <w:spacing w:before="0" w:beforeAutospacing="0" w:after="0" w:afterAutospacing="0"/>
        <w:rPr>
          <w:rFonts w:ascii="Arial Narrow" w:hAnsi="Arial Narrow" w:cs="Arial"/>
          <w:color w:val="000000"/>
          <w:sz w:val="22"/>
          <w:szCs w:val="22"/>
          <w:bdr w:val="none" w:sz="0" w:space="0" w:color="auto" w:frame="1"/>
        </w:rPr>
      </w:pPr>
    </w:p>
    <w:p w14:paraId="0914D123" w14:textId="08EBC23C" w:rsidR="00805E86" w:rsidRPr="00946EA0" w:rsidRDefault="002D6597" w:rsidP="00805E86">
      <w:pPr>
        <w:pStyle w:val="NormalWeb"/>
        <w:shd w:val="clear" w:color="auto" w:fill="FFFFFF"/>
        <w:spacing w:before="0" w:beforeAutospacing="0" w:after="0" w:afterAutospacing="0"/>
        <w:rPr>
          <w:rFonts w:ascii="Arial Narrow" w:hAnsi="Arial Narrow" w:cs="Arial"/>
          <w:b/>
          <w:bCs/>
          <w:color w:val="000000"/>
          <w:sz w:val="22"/>
          <w:szCs w:val="22"/>
          <w:bdr w:val="none" w:sz="0" w:space="0" w:color="auto" w:frame="1"/>
        </w:rPr>
      </w:pPr>
      <w:r>
        <w:rPr>
          <w:rFonts w:ascii="Arial Narrow" w:hAnsi="Arial Narrow" w:cs="Arial"/>
          <w:b/>
          <w:bCs/>
          <w:color w:val="000000"/>
          <w:sz w:val="22"/>
          <w:szCs w:val="22"/>
          <w:bdr w:val="none" w:sz="0" w:space="0" w:color="auto" w:frame="1"/>
        </w:rPr>
        <w:t>JHON ALEXANDER LÓPEZ PACHON</w:t>
      </w:r>
      <w:r w:rsidR="00057ED5" w:rsidRPr="00BE380C">
        <w:rPr>
          <w:rFonts w:ascii="Arial Narrow" w:hAnsi="Arial Narrow" w:cs="Arial"/>
          <w:color w:val="000000"/>
          <w:sz w:val="22"/>
          <w:szCs w:val="22"/>
          <w:bdr w:val="none" w:sz="0" w:space="0" w:color="auto" w:frame="1"/>
        </w:rPr>
        <w:t xml:space="preserve">                                         </w:t>
      </w:r>
      <w:r w:rsidR="00EB4C9F">
        <w:rPr>
          <w:rFonts w:ascii="Arial Narrow" w:hAnsi="Arial Narrow" w:cs="Arial"/>
          <w:color w:val="000000"/>
          <w:sz w:val="22"/>
          <w:szCs w:val="22"/>
          <w:bdr w:val="none" w:sz="0" w:space="0" w:color="auto" w:frame="1"/>
        </w:rPr>
        <w:t xml:space="preserve"> </w:t>
      </w:r>
      <w:r w:rsidR="00946EA0" w:rsidRPr="00946EA0">
        <w:rPr>
          <w:rFonts w:ascii="Arial Narrow" w:hAnsi="Arial Narrow" w:cs="Arial"/>
          <w:b/>
          <w:bCs/>
          <w:color w:val="000000"/>
          <w:sz w:val="22"/>
          <w:szCs w:val="22"/>
          <w:bdr w:val="none" w:sz="0" w:space="0" w:color="auto" w:frame="1"/>
        </w:rPr>
        <w:t>OMAR CAMILO GONZÁLEZ MONTENEGRO</w:t>
      </w:r>
    </w:p>
    <w:p w14:paraId="591903FB" w14:textId="57872ABF" w:rsidR="00057ED5" w:rsidRPr="00BE380C" w:rsidRDefault="00805E86" w:rsidP="00057ED5">
      <w:pPr>
        <w:tabs>
          <w:tab w:val="left" w:pos="5544"/>
        </w:tabs>
        <w:jc w:val="both"/>
        <w:rPr>
          <w:rFonts w:ascii="Arial Narrow" w:hAnsi="Arial Narrow" w:cs="Arial"/>
          <w:b/>
          <w:bCs/>
          <w:sz w:val="22"/>
          <w:szCs w:val="22"/>
        </w:rPr>
      </w:pPr>
      <w:r w:rsidRPr="00BE380C">
        <w:rPr>
          <w:rFonts w:ascii="Arial Narrow" w:hAnsi="Arial Narrow" w:cs="Arial"/>
          <w:sz w:val="22"/>
          <w:szCs w:val="22"/>
        </w:rPr>
        <w:t>Miembro Comité Evaluador Técnico y Económico</w:t>
      </w:r>
      <w:r w:rsidR="00057ED5" w:rsidRPr="00BE380C">
        <w:rPr>
          <w:rFonts w:ascii="Arial Narrow" w:hAnsi="Arial Narrow" w:cs="Arial"/>
          <w:sz w:val="22"/>
          <w:szCs w:val="22"/>
        </w:rPr>
        <w:t xml:space="preserve">                          </w:t>
      </w:r>
      <w:r w:rsidR="00EB4C9F">
        <w:rPr>
          <w:rFonts w:ascii="Arial Narrow" w:hAnsi="Arial Narrow" w:cs="Arial"/>
          <w:sz w:val="22"/>
          <w:szCs w:val="22"/>
        </w:rPr>
        <w:t xml:space="preserve"> </w:t>
      </w:r>
      <w:r w:rsidR="00057ED5" w:rsidRPr="00BE380C">
        <w:rPr>
          <w:rFonts w:ascii="Arial Narrow" w:hAnsi="Arial Narrow" w:cs="Arial"/>
          <w:sz w:val="22"/>
          <w:szCs w:val="22"/>
        </w:rPr>
        <w:t>Miembro Comité Evaluador Técnico y Económico</w:t>
      </w:r>
    </w:p>
    <w:p w14:paraId="104DB99C" w14:textId="5A788F64" w:rsidR="00805E86" w:rsidRPr="00BE380C" w:rsidRDefault="00BB5BFD" w:rsidP="00927423">
      <w:pPr>
        <w:tabs>
          <w:tab w:val="left" w:pos="5544"/>
        </w:tabs>
        <w:jc w:val="both"/>
        <w:rPr>
          <w:rFonts w:ascii="Arial Narrow" w:hAnsi="Arial Narrow" w:cs="Arial"/>
          <w:b/>
          <w:bCs/>
          <w:sz w:val="22"/>
          <w:szCs w:val="22"/>
        </w:rPr>
      </w:pPr>
      <w:r>
        <w:rPr>
          <w:noProof/>
        </w:rPr>
        <w:drawing>
          <wp:anchor distT="0" distB="0" distL="114300" distR="114300" simplePos="0" relativeHeight="251664384" behindDoc="0" locked="0" layoutInCell="1" allowOverlap="1" wp14:anchorId="7DE56369" wp14:editId="03AC6B2E">
            <wp:simplePos x="0" y="0"/>
            <wp:positionH relativeFrom="column">
              <wp:posOffset>4169198</wp:posOffset>
            </wp:positionH>
            <wp:positionV relativeFrom="paragraph">
              <wp:posOffset>83608</wp:posOffset>
            </wp:positionV>
            <wp:extent cx="533400" cy="370205"/>
            <wp:effectExtent l="0" t="0" r="0" b="0"/>
            <wp:wrapNone/>
            <wp:docPr id="16" name="Imagen 15" descr="Forma&#10;&#10;El contenido generado por IA puede ser incorrecto.">
              <a:extLst xmlns:a="http://schemas.openxmlformats.org/drawingml/2006/main">
                <a:ext uri="{FF2B5EF4-FFF2-40B4-BE49-F238E27FC236}">
                  <a16:creationId xmlns:a16="http://schemas.microsoft.com/office/drawing/2014/main" id="{405834BE-6AB5-4BB9-94B1-787093E07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5" descr="Forma&#10;&#10;El contenido generado por IA puede ser incorrecto.">
                      <a:extLst>
                        <a:ext uri="{FF2B5EF4-FFF2-40B4-BE49-F238E27FC236}">
                          <a16:creationId xmlns:a16="http://schemas.microsoft.com/office/drawing/2014/main" id="{405834BE-6AB5-4BB9-94B1-787093E07E3B}"/>
                        </a:ext>
                      </a:extLst>
                    </pic:cNvPr>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3702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2A7FC4" w14:textId="5E21DA2D" w:rsidR="00540675" w:rsidRPr="00BE380C" w:rsidRDefault="007A0A3A" w:rsidP="00540675">
      <w:pPr>
        <w:rPr>
          <w:rFonts w:ascii="Arial Narrow" w:eastAsia="Times New Roman" w:hAnsi="Arial Narrow" w:cs="Arial"/>
          <w:color w:val="000000"/>
          <w:sz w:val="22"/>
          <w:szCs w:val="22"/>
          <w:bdr w:val="none" w:sz="0" w:space="0" w:color="auto" w:frame="1"/>
          <w:lang w:eastAsia="es-CO"/>
        </w:rPr>
      </w:pPr>
      <w:r>
        <w:rPr>
          <w:noProof/>
        </w:rPr>
        <w:drawing>
          <wp:anchor distT="0" distB="0" distL="114300" distR="114300" simplePos="0" relativeHeight="251665408" behindDoc="0" locked="0" layoutInCell="1" allowOverlap="1" wp14:anchorId="43301BE2" wp14:editId="01D38FBC">
            <wp:simplePos x="0" y="0"/>
            <wp:positionH relativeFrom="column">
              <wp:posOffset>490220</wp:posOffset>
            </wp:positionH>
            <wp:positionV relativeFrom="paragraph">
              <wp:posOffset>20532</wp:posOffset>
            </wp:positionV>
            <wp:extent cx="935566" cy="278514"/>
            <wp:effectExtent l="0" t="0" r="0" b="7620"/>
            <wp:wrapNone/>
            <wp:docPr id="11" name="Imagen 10" descr="C:\Users\Ricardo.burgos\Downloads\PHOTO-2024-10-07-08-41-28.jpg">
              <a:extLst xmlns:a="http://schemas.openxmlformats.org/drawingml/2006/main">
                <a:ext uri="{FF2B5EF4-FFF2-40B4-BE49-F238E27FC236}">
                  <a16:creationId xmlns:a16="http://schemas.microsoft.com/office/drawing/2014/main" id="{2AA56863-6791-4A6A-A4D5-B0F40911F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0" descr="C:\Users\Ricardo.burgos\Downloads\PHOTO-2024-10-07-08-41-28.jpg">
                      <a:extLst>
                        <a:ext uri="{FF2B5EF4-FFF2-40B4-BE49-F238E27FC236}">
                          <a16:creationId xmlns:a16="http://schemas.microsoft.com/office/drawing/2014/main" id="{2AA56863-6791-4A6A-A4D5-B0F40911FDCC}"/>
                        </a:ext>
                      </a:extLst>
                    </pic:cNvPr>
                    <pic:cNvPicPr>
                      <a:picLocks noChangeAspect="1" noChangeArrowheads="1"/>
                    </pic:cNvPicPr>
                  </pic:nvPicPr>
                  <pic:blipFill rotWithShape="1">
                    <a:blip r:embed="rId23">
                      <a:extLst>
                        <a:ext uri="{28A0092B-C50C-407E-A947-70E740481C1C}">
                          <a14:useLocalDpi xmlns:a14="http://schemas.microsoft.com/office/drawing/2010/main" val="0"/>
                        </a:ext>
                      </a:extLst>
                    </a:blip>
                    <a:srcRect l="1" t="1" r="-4142" b="42899"/>
                    <a:stretch/>
                  </pic:blipFill>
                  <pic:spPr bwMode="auto">
                    <a:xfrm>
                      <a:off x="0" y="0"/>
                      <a:ext cx="935566" cy="278514"/>
                    </a:xfrm>
                    <a:prstGeom prst="rect">
                      <a:avLst/>
                    </a:prstGeom>
                    <a:noFill/>
                  </pic:spPr>
                </pic:pic>
              </a:graphicData>
            </a:graphic>
            <wp14:sizeRelH relativeFrom="page">
              <wp14:pctWidth>0</wp14:pctWidth>
            </wp14:sizeRelH>
            <wp14:sizeRelV relativeFrom="page">
              <wp14:pctHeight>0</wp14:pctHeight>
            </wp14:sizeRelV>
          </wp:anchor>
        </w:drawing>
      </w:r>
    </w:p>
    <w:p w14:paraId="078028A4" w14:textId="0EC90586" w:rsidR="00540675" w:rsidRPr="00BE380C" w:rsidRDefault="00540675" w:rsidP="00540675">
      <w:pPr>
        <w:rPr>
          <w:rFonts w:ascii="Arial Narrow" w:eastAsia="Times New Roman" w:hAnsi="Arial Narrow" w:cs="Arial"/>
          <w:color w:val="000000"/>
          <w:sz w:val="22"/>
          <w:szCs w:val="22"/>
          <w:bdr w:val="none" w:sz="0" w:space="0" w:color="auto" w:frame="1"/>
          <w:lang w:eastAsia="es-CO"/>
        </w:rPr>
      </w:pPr>
    </w:p>
    <w:p w14:paraId="786B9AEA" w14:textId="15E35300" w:rsidR="00946EA0" w:rsidRDefault="00946EA0" w:rsidP="00540675">
      <w:pPr>
        <w:rPr>
          <w:rFonts w:ascii="Arial Narrow" w:eastAsia="Times New Roman" w:hAnsi="Arial Narrow" w:cs="Arial"/>
          <w:color w:val="000000"/>
          <w:sz w:val="22"/>
          <w:szCs w:val="22"/>
          <w:bdr w:val="none" w:sz="0" w:space="0" w:color="auto" w:frame="1"/>
          <w:lang w:eastAsia="es-CO"/>
        </w:rPr>
      </w:pPr>
      <w:r>
        <w:rPr>
          <w:rFonts w:ascii="Arial Narrow" w:eastAsia="Times New Roman" w:hAnsi="Arial Narrow" w:cs="Arial"/>
          <w:b/>
          <w:bCs/>
          <w:color w:val="000000"/>
          <w:sz w:val="22"/>
          <w:szCs w:val="22"/>
          <w:bdr w:val="none" w:sz="0" w:space="0" w:color="auto" w:frame="1"/>
          <w:lang w:eastAsia="es-CO"/>
        </w:rPr>
        <w:t xml:space="preserve">RICARDO BURGOS BOHORQUEZ                                               HUGO ARMANDO CORREAL </w:t>
      </w:r>
      <w:r w:rsidR="00EB4C9F">
        <w:rPr>
          <w:rFonts w:ascii="Arial Narrow" w:eastAsia="Times New Roman" w:hAnsi="Arial Narrow" w:cs="Arial"/>
          <w:b/>
          <w:bCs/>
          <w:color w:val="000000"/>
          <w:sz w:val="22"/>
          <w:szCs w:val="22"/>
          <w:bdr w:val="none" w:sz="0" w:space="0" w:color="auto" w:frame="1"/>
          <w:lang w:eastAsia="es-CO"/>
        </w:rPr>
        <w:t>HERRERA</w:t>
      </w:r>
    </w:p>
    <w:p w14:paraId="1BBF6900" w14:textId="7E296A63" w:rsidR="00EB4C9F" w:rsidRDefault="00946EA0" w:rsidP="00EB4C9F">
      <w:pPr>
        <w:rPr>
          <w:rFonts w:ascii="Arial Narrow" w:eastAsia="Times New Roman" w:hAnsi="Arial Narrow" w:cs="Arial"/>
          <w:color w:val="000000"/>
          <w:sz w:val="22"/>
          <w:szCs w:val="22"/>
          <w:bdr w:val="none" w:sz="0" w:space="0" w:color="auto" w:frame="1"/>
          <w:lang w:eastAsia="es-CO"/>
        </w:rPr>
      </w:pPr>
      <w:r w:rsidRPr="00BE380C">
        <w:rPr>
          <w:rFonts w:ascii="Arial Narrow" w:hAnsi="Arial Narrow" w:cs="Arial"/>
          <w:sz w:val="22"/>
          <w:szCs w:val="22"/>
        </w:rPr>
        <w:t xml:space="preserve">Miembro Comité Evaluador Técnico y Económico           </w:t>
      </w:r>
      <w:r w:rsidR="00EB4C9F">
        <w:rPr>
          <w:rFonts w:ascii="Arial Narrow" w:hAnsi="Arial Narrow" w:cs="Arial"/>
          <w:sz w:val="22"/>
          <w:szCs w:val="22"/>
        </w:rPr>
        <w:t xml:space="preserve">               </w:t>
      </w:r>
      <w:r w:rsidR="00EB4C9F" w:rsidRPr="00BE380C">
        <w:rPr>
          <w:rFonts w:ascii="Arial Narrow" w:hAnsi="Arial Narrow" w:cs="Arial"/>
          <w:sz w:val="22"/>
          <w:szCs w:val="22"/>
        </w:rPr>
        <w:t xml:space="preserve">Miembro Comité Evaluador Técnico y Económico                          </w:t>
      </w:r>
    </w:p>
    <w:p w14:paraId="7D84AB4C" w14:textId="192BE91D" w:rsidR="00946EA0" w:rsidRDefault="00946EA0" w:rsidP="00540675">
      <w:pPr>
        <w:rPr>
          <w:rFonts w:ascii="Arial Narrow" w:eastAsia="Times New Roman" w:hAnsi="Arial Narrow" w:cs="Arial"/>
          <w:color w:val="000000"/>
          <w:sz w:val="22"/>
          <w:szCs w:val="22"/>
          <w:bdr w:val="none" w:sz="0" w:space="0" w:color="auto" w:frame="1"/>
          <w:lang w:eastAsia="es-CO"/>
        </w:rPr>
      </w:pPr>
      <w:r w:rsidRPr="00BE380C">
        <w:rPr>
          <w:rFonts w:ascii="Arial Narrow" w:hAnsi="Arial Narrow" w:cs="Arial"/>
          <w:sz w:val="22"/>
          <w:szCs w:val="22"/>
        </w:rPr>
        <w:t xml:space="preserve">               </w:t>
      </w:r>
    </w:p>
    <w:p w14:paraId="252EE261" w14:textId="77777777" w:rsidR="00946EA0" w:rsidRDefault="00946EA0" w:rsidP="00540675">
      <w:pPr>
        <w:rPr>
          <w:rFonts w:ascii="Arial Narrow" w:eastAsia="Times New Roman" w:hAnsi="Arial Narrow" w:cs="Arial"/>
          <w:color w:val="000000"/>
          <w:sz w:val="22"/>
          <w:szCs w:val="22"/>
          <w:bdr w:val="none" w:sz="0" w:space="0" w:color="auto" w:frame="1"/>
          <w:lang w:eastAsia="es-CO"/>
        </w:rPr>
      </w:pPr>
    </w:p>
    <w:p w14:paraId="6E647C35" w14:textId="77777777" w:rsidR="00946EA0" w:rsidRDefault="00946EA0" w:rsidP="00540675">
      <w:pPr>
        <w:rPr>
          <w:rFonts w:ascii="Arial Narrow" w:eastAsia="Times New Roman" w:hAnsi="Arial Narrow" w:cs="Arial"/>
          <w:color w:val="000000"/>
          <w:sz w:val="22"/>
          <w:szCs w:val="22"/>
          <w:bdr w:val="none" w:sz="0" w:space="0" w:color="auto" w:frame="1"/>
          <w:lang w:eastAsia="es-CO"/>
        </w:rPr>
      </w:pPr>
    </w:p>
    <w:p w14:paraId="30F6D9E5" w14:textId="77777777" w:rsidR="00755D1A" w:rsidRDefault="00755D1A" w:rsidP="00540675">
      <w:pPr>
        <w:rPr>
          <w:rFonts w:ascii="Arial Narrow" w:eastAsia="Times New Roman" w:hAnsi="Arial Narrow" w:cs="Arial"/>
          <w:color w:val="000000"/>
          <w:sz w:val="22"/>
          <w:szCs w:val="22"/>
          <w:bdr w:val="none" w:sz="0" w:space="0" w:color="auto" w:frame="1"/>
          <w:lang w:eastAsia="es-CO"/>
        </w:rPr>
      </w:pPr>
    </w:p>
    <w:p w14:paraId="5AA8839E" w14:textId="77777777" w:rsidR="00B17208" w:rsidRDefault="00B17208" w:rsidP="00540675">
      <w:pPr>
        <w:rPr>
          <w:rFonts w:ascii="Arial Narrow" w:eastAsia="Times New Roman" w:hAnsi="Arial Narrow" w:cs="Arial"/>
          <w:color w:val="000000"/>
          <w:sz w:val="22"/>
          <w:szCs w:val="22"/>
          <w:bdr w:val="none" w:sz="0" w:space="0" w:color="auto" w:frame="1"/>
          <w:lang w:eastAsia="es-CO"/>
        </w:rPr>
      </w:pPr>
    </w:p>
    <w:p w14:paraId="116FF1E7" w14:textId="77777777" w:rsidR="00755D1A" w:rsidRDefault="00755D1A" w:rsidP="00540675">
      <w:pPr>
        <w:rPr>
          <w:rFonts w:ascii="Arial Narrow" w:eastAsia="Times New Roman" w:hAnsi="Arial Narrow" w:cs="Arial"/>
          <w:color w:val="000000"/>
          <w:sz w:val="22"/>
          <w:szCs w:val="22"/>
          <w:bdr w:val="none" w:sz="0" w:space="0" w:color="auto" w:frame="1"/>
          <w:lang w:eastAsia="es-CO"/>
        </w:rPr>
      </w:pPr>
    </w:p>
    <w:p w14:paraId="4770EB7C" w14:textId="4E0878F7" w:rsidR="00540675" w:rsidRPr="00BE380C" w:rsidRDefault="00B77052" w:rsidP="00540675">
      <w:pPr>
        <w:rPr>
          <w:rFonts w:ascii="Arial Narrow" w:eastAsia="Times New Roman" w:hAnsi="Arial Narrow" w:cs="Arial"/>
          <w:color w:val="000000"/>
          <w:sz w:val="22"/>
          <w:szCs w:val="22"/>
          <w:bdr w:val="none" w:sz="0" w:space="0" w:color="auto" w:frame="1"/>
          <w:lang w:eastAsia="es-CO"/>
        </w:rPr>
      </w:pPr>
      <w:r w:rsidRPr="00BE380C">
        <w:rPr>
          <w:rFonts w:ascii="Arial Narrow" w:eastAsia="Times New Roman" w:hAnsi="Arial Narrow" w:cs="Arial"/>
          <w:color w:val="000000"/>
          <w:sz w:val="22"/>
          <w:szCs w:val="22"/>
          <w:bdr w:val="none" w:sz="0" w:space="0" w:color="auto" w:frame="1"/>
          <w:lang w:eastAsia="es-CO"/>
        </w:rPr>
        <w:t xml:space="preserve"> </w:t>
      </w:r>
      <w:r w:rsidRPr="00BE380C">
        <w:rPr>
          <w:rFonts w:ascii="Arial Narrow" w:hAnsi="Arial Narrow" w:cs="Arial"/>
          <w:b/>
          <w:bCs/>
          <w:sz w:val="22"/>
          <w:szCs w:val="22"/>
        </w:rPr>
        <w:t>KEIRIN GÓMEZ TRIVIÑO</w:t>
      </w:r>
      <w:r w:rsidR="00755D1A">
        <w:rPr>
          <w:rFonts w:ascii="Arial Narrow" w:hAnsi="Arial Narrow" w:cs="Arial"/>
          <w:b/>
          <w:bCs/>
          <w:sz w:val="22"/>
          <w:szCs w:val="22"/>
        </w:rPr>
        <w:t xml:space="preserve">                                                               JUAN CAMILO CHAÚX ARTUNDUAGA</w:t>
      </w:r>
    </w:p>
    <w:p w14:paraId="6B931CB4" w14:textId="77777777" w:rsidR="00755D1A" w:rsidRPr="00BE380C" w:rsidRDefault="00B77052" w:rsidP="00755D1A">
      <w:pPr>
        <w:tabs>
          <w:tab w:val="left" w:pos="5544"/>
        </w:tabs>
        <w:jc w:val="both"/>
        <w:rPr>
          <w:rFonts w:ascii="Arial Narrow" w:hAnsi="Arial Narrow" w:cs="Arial"/>
          <w:b/>
          <w:bCs/>
          <w:sz w:val="22"/>
          <w:szCs w:val="22"/>
        </w:rPr>
      </w:pPr>
      <w:r w:rsidRPr="00BE380C">
        <w:rPr>
          <w:rFonts w:ascii="Arial Narrow" w:hAnsi="Arial Narrow" w:cs="Arial"/>
          <w:sz w:val="22"/>
          <w:szCs w:val="22"/>
        </w:rPr>
        <w:t>Miembro Comité Evaluador Jurídico</w:t>
      </w:r>
      <w:r w:rsidR="00755D1A">
        <w:rPr>
          <w:rFonts w:ascii="Arial Narrow" w:hAnsi="Arial Narrow" w:cs="Arial"/>
          <w:sz w:val="22"/>
          <w:szCs w:val="22"/>
        </w:rPr>
        <w:t xml:space="preserve">                                                 </w:t>
      </w:r>
      <w:r w:rsidR="00755D1A" w:rsidRPr="00BE380C">
        <w:rPr>
          <w:rFonts w:ascii="Arial Narrow" w:hAnsi="Arial Narrow" w:cs="Arial"/>
          <w:sz w:val="22"/>
          <w:szCs w:val="22"/>
        </w:rPr>
        <w:t>Miembro Comité Evaluador Jurídico</w:t>
      </w:r>
    </w:p>
    <w:p w14:paraId="3FA8BD3F" w14:textId="05C1193C" w:rsidR="00540675" w:rsidRPr="00BE380C" w:rsidRDefault="00540675" w:rsidP="00927423">
      <w:pPr>
        <w:tabs>
          <w:tab w:val="left" w:pos="5544"/>
        </w:tabs>
        <w:jc w:val="both"/>
        <w:rPr>
          <w:rFonts w:ascii="Arial Narrow" w:hAnsi="Arial Narrow" w:cs="Arial"/>
          <w:b/>
          <w:bCs/>
          <w:sz w:val="22"/>
          <w:szCs w:val="22"/>
        </w:rPr>
      </w:pPr>
    </w:p>
    <w:p w14:paraId="07D81E73" w14:textId="77777777" w:rsidR="00805E86" w:rsidRDefault="00805E86" w:rsidP="00927423">
      <w:pPr>
        <w:tabs>
          <w:tab w:val="left" w:pos="5544"/>
        </w:tabs>
        <w:jc w:val="both"/>
        <w:rPr>
          <w:rFonts w:ascii="Arial Narrow" w:hAnsi="Arial Narrow" w:cs="Arial"/>
          <w:b/>
          <w:bCs/>
          <w:sz w:val="22"/>
          <w:szCs w:val="22"/>
        </w:rPr>
      </w:pPr>
    </w:p>
    <w:p w14:paraId="50EECC75" w14:textId="77777777" w:rsidR="00B17208" w:rsidRPr="00BE380C" w:rsidRDefault="00B17208" w:rsidP="00927423">
      <w:pPr>
        <w:tabs>
          <w:tab w:val="left" w:pos="5544"/>
        </w:tabs>
        <w:jc w:val="both"/>
        <w:rPr>
          <w:rFonts w:ascii="Arial Narrow" w:hAnsi="Arial Narrow" w:cs="Arial"/>
          <w:b/>
          <w:bCs/>
          <w:sz w:val="22"/>
          <w:szCs w:val="22"/>
        </w:rPr>
      </w:pPr>
    </w:p>
    <w:p w14:paraId="65C96895" w14:textId="7ACE6A82" w:rsidR="00755D1A" w:rsidRDefault="00755D1A" w:rsidP="00AF2EE8">
      <w:pPr>
        <w:pStyle w:val="NormalWeb"/>
        <w:shd w:val="clear" w:color="auto" w:fill="FFFFFF"/>
        <w:spacing w:before="0" w:beforeAutospacing="0" w:after="0" w:afterAutospacing="0"/>
        <w:rPr>
          <w:rFonts w:ascii="Arial Narrow" w:hAnsi="Arial Narrow" w:cs="Arial"/>
          <w:b/>
          <w:bCs/>
          <w:sz w:val="22"/>
          <w:szCs w:val="22"/>
        </w:rPr>
      </w:pPr>
      <w:r>
        <w:rPr>
          <w:rFonts w:ascii="Arial Narrow" w:hAnsi="Arial Narrow" w:cs="Arial"/>
          <w:b/>
          <w:bCs/>
          <w:color w:val="000000"/>
          <w:sz w:val="22"/>
          <w:szCs w:val="22"/>
          <w:bdr w:val="none" w:sz="0" w:space="0" w:color="auto" w:frame="1"/>
        </w:rPr>
        <w:t>CIRLEY ISABEL TAPIA TOBAR</w:t>
      </w:r>
      <w:r w:rsidR="00F6719E" w:rsidRPr="00BE380C">
        <w:rPr>
          <w:rFonts w:ascii="Arial Narrow" w:hAnsi="Arial Narrow" w:cs="Arial"/>
          <w:b/>
          <w:bCs/>
          <w:sz w:val="22"/>
          <w:szCs w:val="22"/>
        </w:rPr>
        <w:t xml:space="preserve">    </w:t>
      </w:r>
      <w:r>
        <w:rPr>
          <w:rFonts w:ascii="Arial Narrow" w:hAnsi="Arial Narrow" w:cs="Arial"/>
          <w:b/>
          <w:bCs/>
          <w:sz w:val="22"/>
          <w:szCs w:val="22"/>
        </w:rPr>
        <w:t xml:space="preserve">                                                 LEIDY LORENA </w:t>
      </w:r>
      <w:r w:rsidR="006961B2">
        <w:rPr>
          <w:rFonts w:ascii="Arial Narrow" w:hAnsi="Arial Narrow" w:cs="Arial"/>
          <w:b/>
          <w:bCs/>
          <w:sz w:val="22"/>
          <w:szCs w:val="22"/>
        </w:rPr>
        <w:t>BARON ROJAS</w:t>
      </w:r>
      <w:r w:rsidR="00F6719E" w:rsidRPr="00BE380C">
        <w:rPr>
          <w:rFonts w:ascii="Arial Narrow" w:hAnsi="Arial Narrow" w:cs="Arial"/>
          <w:b/>
          <w:bCs/>
          <w:sz w:val="22"/>
          <w:szCs w:val="22"/>
        </w:rPr>
        <w:t xml:space="preserve">                                                          </w:t>
      </w:r>
      <w:r w:rsidR="00C354A8" w:rsidRPr="00BE380C">
        <w:rPr>
          <w:rFonts w:ascii="Arial Narrow" w:hAnsi="Arial Narrow" w:cs="Arial"/>
          <w:b/>
          <w:bCs/>
          <w:sz w:val="22"/>
          <w:szCs w:val="22"/>
        </w:rPr>
        <w:t xml:space="preserve">      </w:t>
      </w:r>
    </w:p>
    <w:p w14:paraId="3E3E7165" w14:textId="77777777" w:rsidR="006961B2" w:rsidRDefault="00755D1A" w:rsidP="006961B2">
      <w:pPr>
        <w:pStyle w:val="NormalWeb"/>
        <w:shd w:val="clear" w:color="auto" w:fill="FFFFFF"/>
        <w:spacing w:before="0" w:beforeAutospacing="0" w:after="0" w:afterAutospacing="0"/>
        <w:rPr>
          <w:rFonts w:ascii="Arial Narrow" w:hAnsi="Arial Narrow" w:cs="Arial"/>
          <w:b/>
          <w:bCs/>
          <w:sz w:val="22"/>
          <w:szCs w:val="22"/>
        </w:rPr>
      </w:pPr>
      <w:r w:rsidRPr="00BE380C">
        <w:rPr>
          <w:rFonts w:ascii="Arial Narrow" w:hAnsi="Arial Narrow" w:cs="Arial"/>
          <w:sz w:val="22"/>
          <w:szCs w:val="22"/>
        </w:rPr>
        <w:t xml:space="preserve">Miembro Comité Evaluador Jurídico                                               </w:t>
      </w:r>
      <w:r w:rsidR="006961B2">
        <w:rPr>
          <w:rFonts w:ascii="Arial Narrow" w:hAnsi="Arial Narrow" w:cs="Arial"/>
          <w:sz w:val="22"/>
          <w:szCs w:val="22"/>
        </w:rPr>
        <w:t xml:space="preserve">  </w:t>
      </w:r>
      <w:r w:rsidR="006961B2" w:rsidRPr="00BE380C">
        <w:rPr>
          <w:rFonts w:ascii="Arial Narrow" w:hAnsi="Arial Narrow" w:cs="Arial"/>
          <w:sz w:val="22"/>
          <w:szCs w:val="22"/>
        </w:rPr>
        <w:t xml:space="preserve">Miembro Comité Evaluador Jurídico                                               </w:t>
      </w:r>
    </w:p>
    <w:p w14:paraId="6A34FBD7" w14:textId="7C910D6C" w:rsidR="00755D1A" w:rsidRDefault="00755D1A" w:rsidP="00AF2EE8">
      <w:pPr>
        <w:pStyle w:val="NormalWeb"/>
        <w:shd w:val="clear" w:color="auto" w:fill="FFFFFF"/>
        <w:spacing w:before="0" w:beforeAutospacing="0" w:after="0" w:afterAutospacing="0"/>
        <w:rPr>
          <w:rFonts w:ascii="Arial Narrow" w:hAnsi="Arial Narrow" w:cs="Arial"/>
          <w:b/>
          <w:bCs/>
          <w:sz w:val="22"/>
          <w:szCs w:val="22"/>
        </w:rPr>
      </w:pPr>
    </w:p>
    <w:p w14:paraId="771A0F3B" w14:textId="77777777" w:rsidR="00755D1A" w:rsidRDefault="00755D1A" w:rsidP="00AF2EE8">
      <w:pPr>
        <w:pStyle w:val="NormalWeb"/>
        <w:shd w:val="clear" w:color="auto" w:fill="FFFFFF"/>
        <w:spacing w:before="0" w:beforeAutospacing="0" w:after="0" w:afterAutospacing="0"/>
        <w:rPr>
          <w:rFonts w:ascii="Arial Narrow" w:hAnsi="Arial Narrow" w:cs="Arial"/>
          <w:b/>
          <w:bCs/>
          <w:sz w:val="22"/>
          <w:szCs w:val="22"/>
        </w:rPr>
      </w:pPr>
    </w:p>
    <w:p w14:paraId="5D4FAB66" w14:textId="77777777" w:rsidR="00B17208" w:rsidRDefault="00B17208" w:rsidP="00AF2EE8">
      <w:pPr>
        <w:pStyle w:val="NormalWeb"/>
        <w:shd w:val="clear" w:color="auto" w:fill="FFFFFF"/>
        <w:spacing w:before="0" w:beforeAutospacing="0" w:after="0" w:afterAutospacing="0"/>
        <w:rPr>
          <w:rFonts w:ascii="Arial Narrow" w:hAnsi="Arial Narrow" w:cs="Arial"/>
          <w:b/>
          <w:bCs/>
          <w:sz w:val="22"/>
          <w:szCs w:val="22"/>
        </w:rPr>
      </w:pPr>
    </w:p>
    <w:p w14:paraId="568C261E" w14:textId="793DC11A" w:rsidR="00596802" w:rsidRPr="00BE380C" w:rsidRDefault="00F6719E" w:rsidP="00AF2EE8">
      <w:pPr>
        <w:pStyle w:val="NormalWeb"/>
        <w:shd w:val="clear" w:color="auto" w:fill="FFFFFF"/>
        <w:spacing w:before="0" w:beforeAutospacing="0" w:after="0" w:afterAutospacing="0"/>
        <w:rPr>
          <w:rFonts w:ascii="Arial Narrow" w:hAnsi="Arial Narrow" w:cs="Arial"/>
          <w:color w:val="000000"/>
          <w:sz w:val="22"/>
          <w:szCs w:val="22"/>
          <w:bdr w:val="none" w:sz="0" w:space="0" w:color="auto" w:frame="1"/>
        </w:rPr>
      </w:pPr>
      <w:r w:rsidRPr="00BE380C">
        <w:rPr>
          <w:rFonts w:ascii="Arial Narrow" w:hAnsi="Arial Narrow" w:cs="Arial"/>
          <w:b/>
          <w:bCs/>
          <w:color w:val="000000"/>
          <w:sz w:val="22"/>
          <w:szCs w:val="22"/>
          <w:bdr w:val="none" w:sz="0" w:space="0" w:color="auto" w:frame="1"/>
          <w:lang w:val="es-CO" w:eastAsia="es-CO"/>
        </w:rPr>
        <w:t>ANDRES FELIPE SIERRA CASALLAS</w:t>
      </w:r>
      <w:r w:rsidR="006961B2">
        <w:rPr>
          <w:rFonts w:ascii="Arial Narrow" w:hAnsi="Arial Narrow" w:cs="Arial"/>
          <w:b/>
          <w:bCs/>
          <w:color w:val="000000"/>
          <w:sz w:val="22"/>
          <w:szCs w:val="22"/>
          <w:bdr w:val="none" w:sz="0" w:space="0" w:color="auto" w:frame="1"/>
          <w:lang w:val="es-CO" w:eastAsia="es-CO"/>
        </w:rPr>
        <w:t xml:space="preserve">                                           </w:t>
      </w:r>
      <w:r w:rsidR="006961B2" w:rsidRPr="00BE380C">
        <w:rPr>
          <w:rFonts w:ascii="Arial Narrow" w:hAnsi="Arial Narrow" w:cs="Arial"/>
          <w:b/>
          <w:bCs/>
          <w:color w:val="000000"/>
          <w:sz w:val="22"/>
          <w:szCs w:val="22"/>
          <w:bdr w:val="none" w:sz="0" w:space="0" w:color="auto" w:frame="1"/>
          <w:lang w:eastAsia="es-CO"/>
        </w:rPr>
        <w:t>NANCY CECILIA RUSINQUE MORENO</w:t>
      </w:r>
    </w:p>
    <w:p w14:paraId="5778C9F5" w14:textId="53C7AD46" w:rsidR="00F623A9" w:rsidRPr="00BE380C" w:rsidRDefault="00F6719E" w:rsidP="00F623A9">
      <w:pPr>
        <w:jc w:val="both"/>
        <w:rPr>
          <w:rFonts w:ascii="Arial Narrow" w:hAnsi="Arial Narrow" w:cs="Arial"/>
          <w:sz w:val="22"/>
          <w:szCs w:val="22"/>
        </w:rPr>
      </w:pPr>
      <w:r w:rsidRPr="00BE380C">
        <w:rPr>
          <w:rFonts w:ascii="Arial Narrow" w:hAnsi="Arial Narrow" w:cs="Arial"/>
          <w:sz w:val="22"/>
          <w:szCs w:val="22"/>
        </w:rPr>
        <w:t>Miembro Comité Evaluador Financiero</w:t>
      </w:r>
      <w:r w:rsidR="006961B2">
        <w:rPr>
          <w:rFonts w:ascii="Arial Narrow" w:hAnsi="Arial Narrow" w:cs="Arial"/>
          <w:sz w:val="22"/>
          <w:szCs w:val="22"/>
        </w:rPr>
        <w:t xml:space="preserve">                                              </w:t>
      </w:r>
      <w:r w:rsidR="006961B2" w:rsidRPr="00BE380C">
        <w:rPr>
          <w:rFonts w:ascii="Arial Narrow" w:hAnsi="Arial Narrow" w:cs="Arial"/>
          <w:sz w:val="22"/>
          <w:szCs w:val="22"/>
        </w:rPr>
        <w:t xml:space="preserve">Miembro Comité Evaluador Financiero                                            </w:t>
      </w:r>
    </w:p>
    <w:p w14:paraId="78505FA5" w14:textId="2678EAA9" w:rsidR="00B710CA" w:rsidRPr="00B27643" w:rsidRDefault="002E4534" w:rsidP="00B27643">
      <w:pPr>
        <w:rPr>
          <w:rFonts w:ascii="Arial Narrow" w:eastAsia="Times New Roman" w:hAnsi="Arial Narrow" w:cs="Arial"/>
          <w:color w:val="000000"/>
          <w:sz w:val="22"/>
          <w:szCs w:val="22"/>
          <w:bdr w:val="none" w:sz="0" w:space="0" w:color="auto" w:frame="1"/>
          <w:lang w:eastAsia="es-CO"/>
        </w:rPr>
      </w:pPr>
      <w:r w:rsidRPr="00BE380C">
        <w:rPr>
          <w:rFonts w:ascii="Arial Narrow" w:eastAsia="Times New Roman" w:hAnsi="Arial Narrow" w:cs="Arial"/>
          <w:color w:val="000000"/>
          <w:sz w:val="22"/>
          <w:szCs w:val="22"/>
          <w:bdr w:val="none" w:sz="0" w:space="0" w:color="auto" w:frame="1"/>
          <w:lang w:eastAsia="es-CO"/>
        </w:rPr>
        <w:tab/>
        <w:t xml:space="preserve">     </w:t>
      </w:r>
    </w:p>
    <w:p w14:paraId="3E58D4EF" w14:textId="77777777" w:rsidR="00B710CA" w:rsidRPr="00BE380C" w:rsidRDefault="00B710CA" w:rsidP="00F623A9">
      <w:pPr>
        <w:jc w:val="both"/>
        <w:rPr>
          <w:rFonts w:ascii="Arial Narrow" w:hAnsi="Arial Narrow" w:cs="Arial"/>
          <w:sz w:val="22"/>
          <w:szCs w:val="22"/>
        </w:rPr>
      </w:pPr>
    </w:p>
    <w:p w14:paraId="1140452E" w14:textId="77777777" w:rsidR="0085572C" w:rsidRPr="00BE380C" w:rsidRDefault="0085572C" w:rsidP="00610FB8">
      <w:pPr>
        <w:jc w:val="both"/>
        <w:rPr>
          <w:rFonts w:ascii="Arial Narrow" w:hAnsi="Arial Narrow" w:cs="Arial"/>
          <w:b/>
          <w:bCs/>
          <w:sz w:val="22"/>
          <w:szCs w:val="22"/>
        </w:rPr>
      </w:pPr>
    </w:p>
    <w:p w14:paraId="07C70175" w14:textId="5D20F032" w:rsidR="00F6719E" w:rsidRPr="00BE380C" w:rsidRDefault="00947904" w:rsidP="00610FB8">
      <w:pPr>
        <w:jc w:val="both"/>
        <w:rPr>
          <w:rFonts w:ascii="Arial Narrow" w:hAnsi="Arial Narrow" w:cs="Arial"/>
          <w:b/>
          <w:bCs/>
          <w:sz w:val="22"/>
          <w:szCs w:val="22"/>
        </w:rPr>
      </w:pPr>
      <w:r w:rsidRPr="00BE380C">
        <w:rPr>
          <w:rFonts w:ascii="Arial Narrow" w:hAnsi="Arial Narrow" w:cs="Arial"/>
          <w:b/>
          <w:bCs/>
          <w:sz w:val="22"/>
          <w:szCs w:val="22"/>
        </w:rPr>
        <w:t>NATALIA ANDREA RUBIO CASTRO</w:t>
      </w:r>
      <w:r w:rsidR="00F6719E" w:rsidRPr="00BE380C">
        <w:rPr>
          <w:rFonts w:ascii="Arial Narrow" w:hAnsi="Arial Narrow" w:cs="Arial"/>
          <w:b/>
          <w:bCs/>
          <w:sz w:val="22"/>
          <w:szCs w:val="22"/>
        </w:rPr>
        <w:t xml:space="preserve">                                          </w:t>
      </w:r>
      <w:r w:rsidR="00B17208">
        <w:rPr>
          <w:rFonts w:ascii="Arial Narrow" w:hAnsi="Arial Narrow" w:cs="Arial"/>
          <w:b/>
          <w:bCs/>
          <w:sz w:val="22"/>
          <w:szCs w:val="22"/>
        </w:rPr>
        <w:t xml:space="preserve">   </w:t>
      </w:r>
      <w:r w:rsidR="00F6719E" w:rsidRPr="00BE380C">
        <w:rPr>
          <w:rFonts w:ascii="Arial Narrow" w:hAnsi="Arial Narrow" w:cs="Arial"/>
          <w:b/>
          <w:bCs/>
          <w:sz w:val="22"/>
          <w:szCs w:val="22"/>
        </w:rPr>
        <w:t>YESID ORLANDO CORTES SARMIENTO</w:t>
      </w:r>
    </w:p>
    <w:p w14:paraId="6F18258A" w14:textId="1D382D27" w:rsidR="00F6719E" w:rsidRPr="00BE380C" w:rsidRDefault="00947904" w:rsidP="00F6719E">
      <w:pPr>
        <w:jc w:val="both"/>
        <w:rPr>
          <w:rFonts w:ascii="Arial Narrow" w:hAnsi="Arial Narrow" w:cs="Arial"/>
          <w:sz w:val="22"/>
          <w:szCs w:val="22"/>
        </w:rPr>
      </w:pPr>
      <w:r w:rsidRPr="00BE380C">
        <w:rPr>
          <w:rFonts w:ascii="Arial Narrow" w:hAnsi="Arial Narrow" w:cs="Arial"/>
          <w:sz w:val="22"/>
          <w:szCs w:val="22"/>
        </w:rPr>
        <w:t>Miembro Comité Seguridad y Salud en el Trabajo</w:t>
      </w:r>
      <w:r w:rsidR="00F6719E" w:rsidRPr="00BE380C">
        <w:rPr>
          <w:rFonts w:ascii="Arial Narrow" w:hAnsi="Arial Narrow" w:cs="Arial"/>
          <w:sz w:val="22"/>
          <w:szCs w:val="22"/>
        </w:rPr>
        <w:t xml:space="preserve">                         </w:t>
      </w:r>
      <w:r w:rsidR="00B17208">
        <w:rPr>
          <w:rFonts w:ascii="Arial Narrow" w:hAnsi="Arial Narrow" w:cs="Arial"/>
          <w:sz w:val="22"/>
          <w:szCs w:val="22"/>
        </w:rPr>
        <w:t xml:space="preserve">    </w:t>
      </w:r>
      <w:r w:rsidR="00F6719E" w:rsidRPr="00BE380C">
        <w:rPr>
          <w:rFonts w:ascii="Arial Narrow" w:hAnsi="Arial Narrow" w:cs="Arial"/>
          <w:sz w:val="22"/>
          <w:szCs w:val="22"/>
        </w:rPr>
        <w:t>Miembro Comité Seguridad y Salud en el Trabajo</w:t>
      </w:r>
    </w:p>
    <w:p w14:paraId="24E2428E" w14:textId="4A977724" w:rsidR="00FE3758" w:rsidRPr="00BE380C" w:rsidRDefault="00FE3758" w:rsidP="00BE380C">
      <w:pPr>
        <w:jc w:val="both"/>
        <w:rPr>
          <w:rFonts w:ascii="Arial Narrow" w:hAnsi="Arial Narrow" w:cs="Arial"/>
          <w:b/>
          <w:bCs/>
          <w:sz w:val="22"/>
          <w:szCs w:val="22"/>
        </w:rPr>
      </w:pPr>
    </w:p>
    <w:sectPr w:rsidR="00FE3758" w:rsidRPr="00BE380C" w:rsidSect="0071785E">
      <w:headerReference w:type="default" r:id="rId24"/>
      <w:footerReference w:type="default" r:id="rId25"/>
      <w:pgSz w:w="12240" w:h="15840"/>
      <w:pgMar w:top="1417" w:right="1325" w:bottom="1417" w:left="1701" w:header="85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1BC11" w14:textId="77777777" w:rsidR="00644997" w:rsidRDefault="00644997">
      <w:r>
        <w:separator/>
      </w:r>
    </w:p>
  </w:endnote>
  <w:endnote w:type="continuationSeparator" w:id="0">
    <w:p w14:paraId="5A71B7F4" w14:textId="77777777" w:rsidR="00644997" w:rsidRDefault="0064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9" w:type="dxa"/>
      <w:tblInd w:w="-519" w:type="dxa"/>
      <w:tblLook w:val="04A0" w:firstRow="1" w:lastRow="0" w:firstColumn="1" w:lastColumn="0" w:noHBand="0" w:noVBand="1"/>
    </w:tblPr>
    <w:tblGrid>
      <w:gridCol w:w="4077"/>
      <w:gridCol w:w="5812"/>
    </w:tblGrid>
    <w:tr w:rsidR="0045767C" w:rsidRPr="00D0663A" w14:paraId="021D512E" w14:textId="77777777" w:rsidTr="0071785E">
      <w:trPr>
        <w:trHeight w:val="1359"/>
      </w:trPr>
      <w:tc>
        <w:tcPr>
          <w:tcW w:w="4077" w:type="dxa"/>
          <w:vAlign w:val="center"/>
        </w:tcPr>
        <w:p w14:paraId="71E6A83A" w14:textId="77777777" w:rsidR="0045767C" w:rsidRPr="000644B4" w:rsidRDefault="0045767C" w:rsidP="0071785E">
          <w:pPr>
            <w:pStyle w:val="Piedepgina"/>
            <w:ind w:firstLine="135"/>
            <w:jc w:val="both"/>
          </w:pPr>
        </w:p>
        <w:p w14:paraId="38D09FF3" w14:textId="77777777" w:rsidR="0045767C" w:rsidRPr="00651750" w:rsidRDefault="0045767C" w:rsidP="0071785E">
          <w:pPr>
            <w:pStyle w:val="Piedepgina"/>
            <w:jc w:val="both"/>
            <w:rPr>
              <w:rFonts w:ascii="Arial Narrow" w:hAnsi="Arial Narrow"/>
              <w:sz w:val="16"/>
              <w:szCs w:val="16"/>
            </w:rPr>
          </w:pPr>
          <w:r w:rsidRPr="00651750">
            <w:rPr>
              <w:rFonts w:ascii="Arial Narrow" w:hAnsi="Arial Narrow"/>
              <w:sz w:val="16"/>
              <w:szCs w:val="16"/>
            </w:rPr>
            <w:t>Av. Calle 26 # 57- 83</w:t>
          </w:r>
        </w:p>
        <w:p w14:paraId="369506D1" w14:textId="77777777" w:rsidR="0045767C" w:rsidRPr="00651750" w:rsidRDefault="0045767C" w:rsidP="0071785E">
          <w:pPr>
            <w:pStyle w:val="Piedepgina"/>
            <w:jc w:val="both"/>
            <w:rPr>
              <w:rFonts w:ascii="Arial Narrow" w:hAnsi="Arial Narrow"/>
              <w:sz w:val="16"/>
              <w:szCs w:val="16"/>
            </w:rPr>
          </w:pPr>
          <w:r w:rsidRPr="00651750">
            <w:rPr>
              <w:rFonts w:ascii="Arial Narrow" w:hAnsi="Arial Narrow"/>
              <w:sz w:val="16"/>
              <w:szCs w:val="16"/>
            </w:rPr>
            <w:t xml:space="preserve">Torre 7 Tel: 3779595  </w:t>
          </w:r>
        </w:p>
        <w:p w14:paraId="0E335C17" w14:textId="77777777" w:rsidR="0045767C" w:rsidRPr="00651750" w:rsidRDefault="0045767C" w:rsidP="0071785E">
          <w:pPr>
            <w:pStyle w:val="Piedepgina"/>
            <w:jc w:val="both"/>
            <w:rPr>
              <w:rFonts w:ascii="Arial Narrow" w:hAnsi="Arial Narrow"/>
              <w:sz w:val="16"/>
              <w:szCs w:val="16"/>
            </w:rPr>
          </w:pPr>
          <w:r w:rsidRPr="00651750">
            <w:rPr>
              <w:rFonts w:ascii="Arial Narrow" w:hAnsi="Arial Narrow"/>
              <w:sz w:val="16"/>
              <w:szCs w:val="16"/>
            </w:rPr>
            <w:t>Código Postal: 111321</w:t>
          </w:r>
          <w:r>
            <w:rPr>
              <w:rFonts w:ascii="Arial Narrow" w:hAnsi="Arial Narrow"/>
              <w:sz w:val="16"/>
              <w:szCs w:val="16"/>
            </w:rPr>
            <w:t xml:space="preserve">     </w:t>
          </w:r>
        </w:p>
        <w:p w14:paraId="6360A1DD" w14:textId="77777777" w:rsidR="0045767C" w:rsidRPr="00A272D1" w:rsidRDefault="0045767C" w:rsidP="0071785E">
          <w:pPr>
            <w:tabs>
              <w:tab w:val="center" w:pos="3588"/>
            </w:tabs>
            <w:rPr>
              <w:rFonts w:ascii="Arial Narrow" w:hAnsi="Arial Narrow"/>
              <w:sz w:val="16"/>
              <w:szCs w:val="16"/>
            </w:rPr>
          </w:pPr>
          <w:r w:rsidRPr="00651750">
            <w:rPr>
              <w:rFonts w:ascii="Arial Narrow" w:hAnsi="Arial Narrow"/>
              <w:sz w:val="16"/>
              <w:szCs w:val="16"/>
            </w:rPr>
            <w:t>www.scj.gov.co</w:t>
          </w:r>
          <w:r w:rsidRPr="00A272D1">
            <w:rPr>
              <w:rFonts w:ascii="Arial Narrow" w:hAnsi="Arial Narrow"/>
              <w:sz w:val="16"/>
              <w:szCs w:val="16"/>
            </w:rPr>
            <w:t xml:space="preserve"> </w:t>
          </w:r>
        </w:p>
        <w:p w14:paraId="0D2E8E61" w14:textId="77777777" w:rsidR="0045767C" w:rsidRPr="000644B4" w:rsidRDefault="0045767C" w:rsidP="0071785E">
          <w:pPr>
            <w:tabs>
              <w:tab w:val="center" w:pos="3588"/>
            </w:tabs>
          </w:pPr>
        </w:p>
      </w:tc>
      <w:tc>
        <w:tcPr>
          <w:tcW w:w="5812" w:type="dxa"/>
          <w:vAlign w:val="center"/>
        </w:tcPr>
        <w:p w14:paraId="4E18D2B7" w14:textId="4B596C5C" w:rsidR="0045767C" w:rsidRDefault="0045767C" w:rsidP="0071785E">
          <w:pPr>
            <w:pStyle w:val="Piedepgina"/>
            <w:ind w:left="1656" w:right="-342"/>
            <w:jc w:val="center"/>
          </w:pPr>
          <w:r>
            <w:rPr>
              <w:noProof/>
              <w:lang w:val="es-ES"/>
              <w14:ligatures w14:val="standardContextual"/>
            </w:rPr>
            <w:drawing>
              <wp:anchor distT="0" distB="0" distL="114300" distR="114300" simplePos="0" relativeHeight="251660288" behindDoc="0" locked="0" layoutInCell="1" allowOverlap="1" wp14:anchorId="4487631F" wp14:editId="748241B2">
                <wp:simplePos x="0" y="0"/>
                <wp:positionH relativeFrom="column">
                  <wp:posOffset>2320925</wp:posOffset>
                </wp:positionH>
                <wp:positionV relativeFrom="paragraph">
                  <wp:posOffset>5715</wp:posOffset>
                </wp:positionV>
                <wp:extent cx="1062355" cy="453390"/>
                <wp:effectExtent l="0" t="0" r="0" b="0"/>
                <wp:wrapNone/>
                <wp:docPr id="6" name="Imagen 8" descr="Un dibujo con letr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6" name="Imagen 8" descr="Un dibujo con letras&#10;&#10;Descripción generada automáticamente con confianza media"/>
                        <pic:cNvPicPr/>
                      </pic:nvPicPr>
                      <pic:blipFill>
                        <a:blip r:embed="rId1"/>
                        <a:srcRect/>
                        <a:stretch>
                          <a:fillRect/>
                        </a:stretch>
                      </pic:blipFill>
                      <pic:spPr>
                        <a:xfrm>
                          <a:off x="0" y="0"/>
                          <a:ext cx="1062355" cy="45339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29588827" w14:textId="77777777" w:rsidR="0045767C" w:rsidRDefault="0045767C" w:rsidP="0071785E"/>
        <w:p w14:paraId="446C198F" w14:textId="77777777" w:rsidR="0045767C" w:rsidRPr="00D0663A" w:rsidRDefault="0045767C" w:rsidP="0071785E"/>
      </w:tc>
    </w:tr>
  </w:tbl>
  <w:p w14:paraId="3E2CAC7C" w14:textId="574D36B9" w:rsidR="0045767C" w:rsidRPr="0071785E" w:rsidRDefault="0045767C" w:rsidP="00DC150B">
    <w:pPr>
      <w:ind w:left="3828"/>
      <w:rPr>
        <w:sz w:val="20"/>
        <w:szCs w:val="20"/>
      </w:rPr>
    </w:pPr>
    <w:r w:rsidRPr="0071785E">
      <w:rPr>
        <w:color w:val="8496B0" w:themeColor="text2" w:themeTint="99"/>
        <w:spacing w:val="60"/>
        <w:sz w:val="20"/>
        <w:szCs w:val="20"/>
      </w:rPr>
      <w:t>Página</w:t>
    </w:r>
    <w:r w:rsidRPr="0071785E">
      <w:rPr>
        <w:color w:val="8496B0" w:themeColor="text2" w:themeTint="99"/>
        <w:sz w:val="20"/>
        <w:szCs w:val="20"/>
      </w:rPr>
      <w:t xml:space="preserve"> </w:t>
    </w:r>
    <w:r w:rsidRPr="0071785E">
      <w:rPr>
        <w:color w:val="323E4F" w:themeColor="text2" w:themeShade="BF"/>
        <w:sz w:val="20"/>
        <w:szCs w:val="20"/>
      </w:rPr>
      <w:fldChar w:fldCharType="begin"/>
    </w:r>
    <w:r w:rsidRPr="0071785E">
      <w:rPr>
        <w:color w:val="323E4F" w:themeColor="text2" w:themeShade="BF"/>
        <w:sz w:val="20"/>
        <w:szCs w:val="20"/>
      </w:rPr>
      <w:instrText>PAGE   \* MERGEFORMAT</w:instrText>
    </w:r>
    <w:r w:rsidRPr="0071785E">
      <w:rPr>
        <w:color w:val="323E4F" w:themeColor="text2" w:themeShade="BF"/>
        <w:sz w:val="20"/>
        <w:szCs w:val="20"/>
      </w:rPr>
      <w:fldChar w:fldCharType="separate"/>
    </w:r>
    <w:r w:rsidR="00885263">
      <w:rPr>
        <w:noProof/>
        <w:color w:val="323E4F" w:themeColor="text2" w:themeShade="BF"/>
        <w:sz w:val="20"/>
        <w:szCs w:val="20"/>
      </w:rPr>
      <w:t>3</w:t>
    </w:r>
    <w:r w:rsidRPr="0071785E">
      <w:rPr>
        <w:color w:val="323E4F" w:themeColor="text2" w:themeShade="BF"/>
        <w:sz w:val="20"/>
        <w:szCs w:val="20"/>
      </w:rPr>
      <w:fldChar w:fldCharType="end"/>
    </w:r>
    <w:r w:rsidRPr="0071785E">
      <w:rPr>
        <w:color w:val="323E4F" w:themeColor="text2" w:themeShade="BF"/>
        <w:sz w:val="20"/>
        <w:szCs w:val="20"/>
      </w:rPr>
      <w:t xml:space="preserve"> | </w:t>
    </w:r>
    <w:r w:rsidRPr="0071785E">
      <w:rPr>
        <w:color w:val="323E4F" w:themeColor="text2" w:themeShade="BF"/>
        <w:sz w:val="20"/>
        <w:szCs w:val="20"/>
      </w:rPr>
      <w:fldChar w:fldCharType="begin"/>
    </w:r>
    <w:r w:rsidRPr="0071785E">
      <w:rPr>
        <w:color w:val="323E4F" w:themeColor="text2" w:themeShade="BF"/>
        <w:sz w:val="20"/>
        <w:szCs w:val="20"/>
      </w:rPr>
      <w:instrText>NUMPAGES  \* Arabic  \* MERGEFORMAT</w:instrText>
    </w:r>
    <w:r w:rsidRPr="0071785E">
      <w:rPr>
        <w:color w:val="323E4F" w:themeColor="text2" w:themeShade="BF"/>
        <w:sz w:val="20"/>
        <w:szCs w:val="20"/>
      </w:rPr>
      <w:fldChar w:fldCharType="separate"/>
    </w:r>
    <w:r w:rsidR="00885263">
      <w:rPr>
        <w:noProof/>
        <w:color w:val="323E4F" w:themeColor="text2" w:themeShade="BF"/>
        <w:sz w:val="20"/>
        <w:szCs w:val="20"/>
      </w:rPr>
      <w:t>9</w:t>
    </w:r>
    <w:r w:rsidRPr="0071785E">
      <w:rPr>
        <w:color w:val="323E4F" w:themeColor="text2" w:themeShade="BF"/>
        <w:sz w:val="20"/>
        <w:szCs w:val="20"/>
      </w:rPr>
      <w:fldChar w:fldCharType="end"/>
    </w:r>
  </w:p>
  <w:p w14:paraId="04A07FE7" w14:textId="77777777" w:rsidR="00653547" w:rsidRDefault="00653547"/>
  <w:p w14:paraId="21E186D4" w14:textId="77777777" w:rsidR="00653547" w:rsidRDefault="00653547"/>
  <w:p w14:paraId="5879BBA8" w14:textId="77777777" w:rsidR="00653547" w:rsidRDefault="00653547"/>
  <w:p w14:paraId="31AA3193" w14:textId="77777777" w:rsidR="00653547" w:rsidRDefault="006535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3F055" w14:textId="77777777" w:rsidR="00644997" w:rsidRDefault="00644997">
      <w:r>
        <w:separator/>
      </w:r>
    </w:p>
  </w:footnote>
  <w:footnote w:type="continuationSeparator" w:id="0">
    <w:p w14:paraId="653D8035" w14:textId="77777777" w:rsidR="00644997" w:rsidRDefault="00644997">
      <w:r>
        <w:continuationSeparator/>
      </w:r>
    </w:p>
  </w:footnote>
  <w:footnote w:id="1">
    <w:p w14:paraId="4D4A9131" w14:textId="7C5D85CD" w:rsidR="002B081F" w:rsidRPr="002D4F9F" w:rsidRDefault="002B081F" w:rsidP="002B081F">
      <w:pPr>
        <w:pStyle w:val="Textonotapie"/>
        <w:rPr>
          <w:rFonts w:ascii="Arial Narrow" w:hAnsi="Arial Narrow"/>
          <w:lang w:val="es-MX"/>
        </w:rPr>
      </w:pPr>
      <w:r w:rsidRPr="002D4F9F">
        <w:rPr>
          <w:rStyle w:val="Refdenotaalpie"/>
          <w:rFonts w:ascii="Arial Narrow" w:hAnsi="Arial Narrow"/>
          <w:sz w:val="16"/>
          <w:szCs w:val="16"/>
        </w:rPr>
        <w:footnoteRef/>
      </w:r>
      <w:r w:rsidRPr="002D4F9F">
        <w:rPr>
          <w:rFonts w:ascii="Arial Narrow" w:hAnsi="Arial Narrow"/>
          <w:sz w:val="16"/>
          <w:szCs w:val="16"/>
        </w:rPr>
        <w:t xml:space="preserve"> </w:t>
      </w:r>
      <w:r w:rsidRPr="002D4F9F">
        <w:rPr>
          <w:rFonts w:ascii="Arial Narrow" w:hAnsi="Arial Narrow"/>
          <w:sz w:val="16"/>
          <w:szCs w:val="16"/>
          <w:lang w:val="es-ES"/>
        </w:rPr>
        <w:t xml:space="preserve">La oferta económica presentada por el proponente UNIÓN TEMPORAL TR BRIGADA está inmersa en la causal de rechazo contemplada en el numeral 2.8 CAUSALES DE RECHAZO DE LAS OFERTAS literal x) </w:t>
      </w:r>
      <w:r w:rsidRPr="002D4F9F">
        <w:rPr>
          <w:rFonts w:ascii="Arial Narrow" w:hAnsi="Arial Narrow"/>
          <w:i/>
          <w:iCs/>
          <w:sz w:val="16"/>
          <w:szCs w:val="16"/>
          <w:lang w:val="es-ES"/>
        </w:rPr>
        <w:t>Cuando se excedan los precios unitarios</w:t>
      </w:r>
      <w:r w:rsidRPr="002D4F9F">
        <w:rPr>
          <w:rFonts w:ascii="Arial Narrow" w:hAnsi="Arial Narrow"/>
          <w:sz w:val="16"/>
          <w:szCs w:val="16"/>
          <w:lang w:val="es-ES"/>
        </w:rPr>
        <w:t>. El proponente en mención en sus oferta</w:t>
      </w:r>
      <w:r w:rsidR="000B6541">
        <w:rPr>
          <w:rFonts w:ascii="Arial Narrow" w:hAnsi="Arial Narrow"/>
          <w:sz w:val="16"/>
          <w:szCs w:val="16"/>
          <w:lang w:val="es-ES"/>
        </w:rPr>
        <w:t>s</w:t>
      </w:r>
      <w:r w:rsidRPr="002D4F9F">
        <w:rPr>
          <w:rFonts w:ascii="Arial Narrow" w:hAnsi="Arial Narrow"/>
          <w:sz w:val="16"/>
          <w:szCs w:val="16"/>
          <w:lang w:val="es-ES"/>
        </w:rPr>
        <w:t xml:space="preserve"> económica</w:t>
      </w:r>
      <w:r w:rsidR="000B6541">
        <w:rPr>
          <w:rFonts w:ascii="Arial Narrow" w:hAnsi="Arial Narrow"/>
          <w:sz w:val="16"/>
          <w:szCs w:val="16"/>
          <w:lang w:val="es-ES"/>
        </w:rPr>
        <w:t>s</w:t>
      </w:r>
      <w:r w:rsidRPr="002D4F9F">
        <w:rPr>
          <w:rFonts w:ascii="Arial Narrow" w:hAnsi="Arial Narrow"/>
          <w:sz w:val="16"/>
          <w:szCs w:val="16"/>
          <w:lang w:val="es-ES"/>
        </w:rPr>
        <w:t>, Formato 19 y Formato 20, para el ítem "Garantías" excede el valor unitario de referencia establecido por la entidad.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2EC7D" w14:textId="688ACDCC" w:rsidR="0045767C" w:rsidRDefault="0045767C" w:rsidP="005B35AF">
    <w:pPr>
      <w:pStyle w:val="Textoindependiente"/>
      <w:spacing w:line="14" w:lineRule="auto"/>
      <w:jc w:val="center"/>
    </w:pPr>
    <w:r>
      <w:rPr>
        <w:noProof/>
      </w:rPr>
      <w:drawing>
        <wp:inline distT="0" distB="0" distL="0" distR="0" wp14:anchorId="60A0FCF4" wp14:editId="1B1501F2">
          <wp:extent cx="3265805" cy="694690"/>
          <wp:effectExtent l="0" t="0" r="0" b="0"/>
          <wp:docPr id="162618675" name="Imagen 162618675"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8675" name="Imagen 162618675" descr="Imagen que contiene Text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5805" cy="694690"/>
                  </a:xfrm>
                  <a:prstGeom prst="rect">
                    <a:avLst/>
                  </a:prstGeom>
                  <a:noFill/>
                  <a:ln>
                    <a:noFill/>
                  </a:ln>
                </pic:spPr>
              </pic:pic>
            </a:graphicData>
          </a:graphic>
        </wp:inline>
      </w:drawing>
    </w:r>
  </w:p>
  <w:p w14:paraId="5A876FBE" w14:textId="77777777" w:rsidR="0045767C" w:rsidRDefault="0045767C" w:rsidP="00DC150B">
    <w:pPr>
      <w:pStyle w:val="Textoindependiente"/>
      <w:spacing w:line="14" w:lineRule="auto"/>
    </w:pPr>
  </w:p>
  <w:p w14:paraId="18D6C170" w14:textId="77777777" w:rsidR="0045767C" w:rsidRDefault="0045767C" w:rsidP="00DC150B">
    <w:pPr>
      <w:pStyle w:val="Textoindependiente"/>
      <w:spacing w:line="14" w:lineRule="auto"/>
    </w:pPr>
  </w:p>
  <w:p w14:paraId="45F70666" w14:textId="77777777" w:rsidR="0045767C" w:rsidRDefault="0045767C" w:rsidP="00DC150B">
    <w:pPr>
      <w:pStyle w:val="Textoindependiente"/>
      <w:spacing w:line="14" w:lineRule="auto"/>
      <w:jc w:val="center"/>
    </w:pPr>
  </w:p>
  <w:p w14:paraId="2B427992" w14:textId="77777777" w:rsidR="0045767C" w:rsidRDefault="0045767C" w:rsidP="00DC150B">
    <w:pPr>
      <w:pStyle w:val="Textoindependiente"/>
      <w:spacing w:line="14" w:lineRule="auto"/>
      <w:jc w:val="center"/>
    </w:pPr>
  </w:p>
  <w:p w14:paraId="303E9CD9" w14:textId="77777777" w:rsidR="0045767C" w:rsidRDefault="0045767C" w:rsidP="00DC150B">
    <w:pPr>
      <w:pStyle w:val="Textoindependiente"/>
      <w:spacing w:line="14" w:lineRule="auto"/>
      <w:jc w:val="center"/>
    </w:pPr>
  </w:p>
  <w:p w14:paraId="6D13FD42" w14:textId="77777777" w:rsidR="0045767C" w:rsidRDefault="0045767C" w:rsidP="00DC150B">
    <w:pPr>
      <w:pStyle w:val="Textoindependiente"/>
      <w:spacing w:line="14" w:lineRule="auto"/>
      <w:jc w:val="center"/>
    </w:pPr>
  </w:p>
  <w:p w14:paraId="32E7B14F" w14:textId="77777777" w:rsidR="0045767C" w:rsidRDefault="0045767C" w:rsidP="00DC150B">
    <w:pPr>
      <w:pStyle w:val="Textoindependiente"/>
      <w:spacing w:line="14" w:lineRule="auto"/>
      <w:jc w:val="center"/>
    </w:pPr>
  </w:p>
  <w:p w14:paraId="7D89DF90" w14:textId="77777777" w:rsidR="0045767C" w:rsidRDefault="0045767C" w:rsidP="00DC150B">
    <w:pPr>
      <w:pStyle w:val="Textoindependiente"/>
      <w:spacing w:line="14" w:lineRule="auto"/>
      <w:jc w:val="center"/>
    </w:pPr>
  </w:p>
  <w:p w14:paraId="2D529C89" w14:textId="77777777" w:rsidR="0045767C" w:rsidRDefault="0045767C" w:rsidP="00DC150B">
    <w:pPr>
      <w:pStyle w:val="Textoindependiente"/>
      <w:spacing w:line="14"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57CD2"/>
    <w:multiLevelType w:val="hybridMultilevel"/>
    <w:tmpl w:val="70863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8137CC"/>
    <w:multiLevelType w:val="hybridMultilevel"/>
    <w:tmpl w:val="92E84E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E8B01CA"/>
    <w:multiLevelType w:val="hybridMultilevel"/>
    <w:tmpl w:val="CFF216DA"/>
    <w:lvl w:ilvl="0" w:tplc="6B7AC8C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21528BC"/>
    <w:multiLevelType w:val="hybridMultilevel"/>
    <w:tmpl w:val="3D50A252"/>
    <w:lvl w:ilvl="0" w:tplc="D0AE26DC">
      <w:start w:val="1"/>
      <w:numFmt w:val="decimal"/>
      <w:lvlText w:val="%1."/>
      <w:lvlJc w:val="left"/>
      <w:pPr>
        <w:ind w:left="1287" w:hanging="360"/>
      </w:pPr>
      <w:rPr>
        <w:rFonts w:hint="default"/>
      </w:r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4" w15:restartNumberingAfterBreak="0">
    <w:nsid w:val="23454694"/>
    <w:multiLevelType w:val="hybridMultilevel"/>
    <w:tmpl w:val="F0F226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53C2961"/>
    <w:multiLevelType w:val="multilevel"/>
    <w:tmpl w:val="2C86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EC338B"/>
    <w:multiLevelType w:val="hybridMultilevel"/>
    <w:tmpl w:val="0E423F8C"/>
    <w:lvl w:ilvl="0" w:tplc="63B8142C">
      <w:start w:val="1"/>
      <w:numFmt w:val="decimal"/>
      <w:lvlText w:val="%1."/>
      <w:lvlJc w:val="left"/>
      <w:pPr>
        <w:ind w:left="217" w:hanging="209"/>
      </w:pPr>
      <w:rPr>
        <w:rFonts w:ascii="Arial Narrow" w:eastAsia="Arial Narrow" w:hAnsi="Arial Narrow" w:cs="Arial Narrow" w:hint="default"/>
        <w:b/>
        <w:bCs/>
        <w:spacing w:val="-1"/>
        <w:w w:val="99"/>
        <w:sz w:val="20"/>
        <w:szCs w:val="20"/>
        <w:lang w:val="es-ES" w:eastAsia="en-US" w:bidi="ar-SA"/>
      </w:rPr>
    </w:lvl>
    <w:lvl w:ilvl="1" w:tplc="314ED658">
      <w:numFmt w:val="bullet"/>
      <w:lvlText w:val="•"/>
      <w:lvlJc w:val="left"/>
      <w:pPr>
        <w:ind w:left="1238" w:hanging="209"/>
      </w:pPr>
      <w:rPr>
        <w:rFonts w:hint="default"/>
        <w:lang w:val="es-ES" w:eastAsia="en-US" w:bidi="ar-SA"/>
      </w:rPr>
    </w:lvl>
    <w:lvl w:ilvl="2" w:tplc="673833E0">
      <w:numFmt w:val="bullet"/>
      <w:lvlText w:val="•"/>
      <w:lvlJc w:val="left"/>
      <w:pPr>
        <w:ind w:left="2256" w:hanging="209"/>
      </w:pPr>
      <w:rPr>
        <w:rFonts w:hint="default"/>
        <w:lang w:val="es-ES" w:eastAsia="en-US" w:bidi="ar-SA"/>
      </w:rPr>
    </w:lvl>
    <w:lvl w:ilvl="3" w:tplc="75E09FA6">
      <w:numFmt w:val="bullet"/>
      <w:lvlText w:val="•"/>
      <w:lvlJc w:val="left"/>
      <w:pPr>
        <w:ind w:left="3274" w:hanging="209"/>
      </w:pPr>
      <w:rPr>
        <w:rFonts w:hint="default"/>
        <w:lang w:val="es-ES" w:eastAsia="en-US" w:bidi="ar-SA"/>
      </w:rPr>
    </w:lvl>
    <w:lvl w:ilvl="4" w:tplc="2C7287E2">
      <w:numFmt w:val="bullet"/>
      <w:lvlText w:val="•"/>
      <w:lvlJc w:val="left"/>
      <w:pPr>
        <w:ind w:left="4292" w:hanging="209"/>
      </w:pPr>
      <w:rPr>
        <w:rFonts w:hint="default"/>
        <w:lang w:val="es-ES" w:eastAsia="en-US" w:bidi="ar-SA"/>
      </w:rPr>
    </w:lvl>
    <w:lvl w:ilvl="5" w:tplc="66FA0964">
      <w:numFmt w:val="bullet"/>
      <w:lvlText w:val="•"/>
      <w:lvlJc w:val="left"/>
      <w:pPr>
        <w:ind w:left="5310" w:hanging="209"/>
      </w:pPr>
      <w:rPr>
        <w:rFonts w:hint="default"/>
        <w:lang w:val="es-ES" w:eastAsia="en-US" w:bidi="ar-SA"/>
      </w:rPr>
    </w:lvl>
    <w:lvl w:ilvl="6" w:tplc="8AE2AB70">
      <w:numFmt w:val="bullet"/>
      <w:lvlText w:val="•"/>
      <w:lvlJc w:val="left"/>
      <w:pPr>
        <w:ind w:left="6328" w:hanging="209"/>
      </w:pPr>
      <w:rPr>
        <w:rFonts w:hint="default"/>
        <w:lang w:val="es-ES" w:eastAsia="en-US" w:bidi="ar-SA"/>
      </w:rPr>
    </w:lvl>
    <w:lvl w:ilvl="7" w:tplc="73E0F926">
      <w:numFmt w:val="bullet"/>
      <w:lvlText w:val="•"/>
      <w:lvlJc w:val="left"/>
      <w:pPr>
        <w:ind w:left="7346" w:hanging="209"/>
      </w:pPr>
      <w:rPr>
        <w:rFonts w:hint="default"/>
        <w:lang w:val="es-ES" w:eastAsia="en-US" w:bidi="ar-SA"/>
      </w:rPr>
    </w:lvl>
    <w:lvl w:ilvl="8" w:tplc="B0F88854">
      <w:numFmt w:val="bullet"/>
      <w:lvlText w:val="•"/>
      <w:lvlJc w:val="left"/>
      <w:pPr>
        <w:ind w:left="8364" w:hanging="209"/>
      </w:pPr>
      <w:rPr>
        <w:rFonts w:hint="default"/>
        <w:lang w:val="es-ES" w:eastAsia="en-US" w:bidi="ar-SA"/>
      </w:rPr>
    </w:lvl>
  </w:abstractNum>
  <w:abstractNum w:abstractNumId="7" w15:restartNumberingAfterBreak="0">
    <w:nsid w:val="2D682186"/>
    <w:multiLevelType w:val="hybridMultilevel"/>
    <w:tmpl w:val="38CA1E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4BC3ED5"/>
    <w:multiLevelType w:val="multilevel"/>
    <w:tmpl w:val="57387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7A4F8E"/>
    <w:multiLevelType w:val="multilevel"/>
    <w:tmpl w:val="B89E298A"/>
    <w:lvl w:ilvl="0">
      <w:start w:val="1"/>
      <w:numFmt w:val="decimal"/>
      <w:lvlText w:val="%1."/>
      <w:lvlJc w:val="left"/>
      <w:pPr>
        <w:ind w:left="360" w:hanging="360"/>
      </w:pPr>
      <w:rPr>
        <w:rFonts w:hint="default"/>
      </w:rPr>
    </w:lvl>
    <w:lvl w:ilvl="1">
      <w:start w:val="2"/>
      <w:numFmt w:val="decimal"/>
      <w:lvlText w:val="%1.%2."/>
      <w:lvlJc w:val="left"/>
      <w:pPr>
        <w:ind w:left="576" w:hanging="360"/>
      </w:pPr>
      <w:rPr>
        <w:rFonts w:hint="default"/>
        <w:b/>
        <w:bCs/>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584" w:hanging="72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376" w:hanging="108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10" w15:restartNumberingAfterBreak="0">
    <w:nsid w:val="3A074C6A"/>
    <w:multiLevelType w:val="multilevel"/>
    <w:tmpl w:val="A4A8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CE669F"/>
    <w:multiLevelType w:val="hybridMultilevel"/>
    <w:tmpl w:val="3CAAB5E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30C4D1C"/>
    <w:multiLevelType w:val="hybridMultilevel"/>
    <w:tmpl w:val="B28ACB3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7034CCF"/>
    <w:multiLevelType w:val="multilevel"/>
    <w:tmpl w:val="6A1C3A6A"/>
    <w:lvl w:ilvl="0">
      <w:start w:val="1"/>
      <w:numFmt w:val="decimal"/>
      <w:pStyle w:val="Ttulo1"/>
      <w:lvlText w:val="%1"/>
      <w:lvlJc w:val="left"/>
      <w:pPr>
        <w:ind w:left="432" w:hanging="432"/>
      </w:pPr>
    </w:lvl>
    <w:lvl w:ilvl="1">
      <w:start w:val="1"/>
      <w:numFmt w:val="decimal"/>
      <w:pStyle w:val="Ttulo2"/>
      <w:lvlText w:val="%1.%2"/>
      <w:lvlJc w:val="left"/>
      <w:pPr>
        <w:ind w:left="576" w:hanging="576"/>
      </w:pPr>
      <w:rPr>
        <w:rFonts w:ascii="Arial" w:hAnsi="Arial" w:cs="Arial" w:hint="default"/>
        <w:b/>
      </w:rPr>
    </w:lvl>
    <w:lvl w:ilvl="2">
      <w:start w:val="1"/>
      <w:numFmt w:val="decimal"/>
      <w:pStyle w:val="Ttulo3"/>
      <w:lvlText w:val="%1.%2.%3"/>
      <w:lvlJc w:val="left"/>
      <w:pPr>
        <w:ind w:left="720" w:hanging="720"/>
      </w:pPr>
    </w:lvl>
    <w:lvl w:ilvl="3">
      <w:start w:val="1"/>
      <w:numFmt w:val="decimal"/>
      <w:pStyle w:val="Ttulo4"/>
      <w:lvlText w:val="%1.%2.%3.%4"/>
      <w:lvlJc w:val="left"/>
      <w:pPr>
        <w:ind w:left="5543" w:hanging="864"/>
      </w:pPr>
    </w:lvl>
    <w:lvl w:ilvl="4">
      <w:start w:val="1"/>
      <w:numFmt w:val="decimal"/>
      <w:pStyle w:val="Ttulo5"/>
      <w:lvlText w:val="%1.%2.%3.%4.%5"/>
      <w:lvlJc w:val="left"/>
      <w:pPr>
        <w:ind w:left="1008" w:hanging="1008"/>
      </w:pPr>
      <w:rPr>
        <w:b/>
      </w:r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4" w15:restartNumberingAfterBreak="0">
    <w:nsid w:val="5CA860DF"/>
    <w:multiLevelType w:val="multilevel"/>
    <w:tmpl w:val="86C6DA68"/>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824D54"/>
    <w:multiLevelType w:val="multilevel"/>
    <w:tmpl w:val="9ACAA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E425F7"/>
    <w:multiLevelType w:val="hybridMultilevel"/>
    <w:tmpl w:val="D9A40D1A"/>
    <w:lvl w:ilvl="0" w:tplc="0AB2A58A">
      <w:start w:val="1"/>
      <w:numFmt w:val="decimal"/>
      <w:lvlText w:val="%1."/>
      <w:lvlJc w:val="left"/>
      <w:pPr>
        <w:ind w:left="500" w:hanging="284"/>
      </w:pPr>
      <w:rPr>
        <w:rFonts w:ascii="Arial Narrow" w:eastAsia="Arial Narrow" w:hAnsi="Arial Narrow" w:cs="Arial Narrow" w:hint="default"/>
        <w:b/>
        <w:w w:val="99"/>
        <w:sz w:val="20"/>
        <w:szCs w:val="20"/>
        <w:lang w:val="es-ES" w:eastAsia="en-US" w:bidi="ar-SA"/>
      </w:rPr>
    </w:lvl>
    <w:lvl w:ilvl="1" w:tplc="7CF8B22C">
      <w:numFmt w:val="bullet"/>
      <w:lvlText w:val="•"/>
      <w:lvlJc w:val="left"/>
      <w:pPr>
        <w:ind w:left="1490" w:hanging="284"/>
      </w:pPr>
      <w:rPr>
        <w:rFonts w:hint="default"/>
        <w:lang w:val="es-ES" w:eastAsia="en-US" w:bidi="ar-SA"/>
      </w:rPr>
    </w:lvl>
    <w:lvl w:ilvl="2" w:tplc="D67862BC">
      <w:numFmt w:val="bullet"/>
      <w:lvlText w:val="•"/>
      <w:lvlJc w:val="left"/>
      <w:pPr>
        <w:ind w:left="2480" w:hanging="284"/>
      </w:pPr>
      <w:rPr>
        <w:rFonts w:hint="default"/>
        <w:lang w:val="es-ES" w:eastAsia="en-US" w:bidi="ar-SA"/>
      </w:rPr>
    </w:lvl>
    <w:lvl w:ilvl="3" w:tplc="2E4ED2DA">
      <w:numFmt w:val="bullet"/>
      <w:lvlText w:val="•"/>
      <w:lvlJc w:val="left"/>
      <w:pPr>
        <w:ind w:left="3470" w:hanging="284"/>
      </w:pPr>
      <w:rPr>
        <w:rFonts w:hint="default"/>
        <w:lang w:val="es-ES" w:eastAsia="en-US" w:bidi="ar-SA"/>
      </w:rPr>
    </w:lvl>
    <w:lvl w:ilvl="4" w:tplc="B010C122">
      <w:numFmt w:val="bullet"/>
      <w:lvlText w:val="•"/>
      <w:lvlJc w:val="left"/>
      <w:pPr>
        <w:ind w:left="4460" w:hanging="284"/>
      </w:pPr>
      <w:rPr>
        <w:rFonts w:hint="default"/>
        <w:lang w:val="es-ES" w:eastAsia="en-US" w:bidi="ar-SA"/>
      </w:rPr>
    </w:lvl>
    <w:lvl w:ilvl="5" w:tplc="E6481418">
      <w:numFmt w:val="bullet"/>
      <w:lvlText w:val="•"/>
      <w:lvlJc w:val="left"/>
      <w:pPr>
        <w:ind w:left="5450" w:hanging="284"/>
      </w:pPr>
      <w:rPr>
        <w:rFonts w:hint="default"/>
        <w:lang w:val="es-ES" w:eastAsia="en-US" w:bidi="ar-SA"/>
      </w:rPr>
    </w:lvl>
    <w:lvl w:ilvl="6" w:tplc="5FD27C9C">
      <w:numFmt w:val="bullet"/>
      <w:lvlText w:val="•"/>
      <w:lvlJc w:val="left"/>
      <w:pPr>
        <w:ind w:left="6440" w:hanging="284"/>
      </w:pPr>
      <w:rPr>
        <w:rFonts w:hint="default"/>
        <w:lang w:val="es-ES" w:eastAsia="en-US" w:bidi="ar-SA"/>
      </w:rPr>
    </w:lvl>
    <w:lvl w:ilvl="7" w:tplc="C9F6897E">
      <w:numFmt w:val="bullet"/>
      <w:lvlText w:val="•"/>
      <w:lvlJc w:val="left"/>
      <w:pPr>
        <w:ind w:left="7430" w:hanging="284"/>
      </w:pPr>
      <w:rPr>
        <w:rFonts w:hint="default"/>
        <w:lang w:val="es-ES" w:eastAsia="en-US" w:bidi="ar-SA"/>
      </w:rPr>
    </w:lvl>
    <w:lvl w:ilvl="8" w:tplc="3B104F8E">
      <w:numFmt w:val="bullet"/>
      <w:lvlText w:val="•"/>
      <w:lvlJc w:val="left"/>
      <w:pPr>
        <w:ind w:left="8420" w:hanging="284"/>
      </w:pPr>
      <w:rPr>
        <w:rFonts w:hint="default"/>
        <w:lang w:val="es-ES" w:eastAsia="en-US" w:bidi="ar-SA"/>
      </w:rPr>
    </w:lvl>
  </w:abstractNum>
  <w:abstractNum w:abstractNumId="17" w15:restartNumberingAfterBreak="0">
    <w:nsid w:val="6F1F51F6"/>
    <w:multiLevelType w:val="hybridMultilevel"/>
    <w:tmpl w:val="44422D7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69B6193"/>
    <w:multiLevelType w:val="multilevel"/>
    <w:tmpl w:val="5A9EFCD4"/>
    <w:lvl w:ilvl="0">
      <w:start w:val="2"/>
      <w:numFmt w:val="decimal"/>
      <w:lvlText w:val="%1"/>
      <w:lvlJc w:val="left"/>
      <w:pPr>
        <w:ind w:left="1193" w:hanging="723"/>
      </w:pPr>
      <w:rPr>
        <w:rFonts w:hint="default"/>
        <w:lang w:val="es-ES" w:eastAsia="en-US" w:bidi="ar-SA"/>
      </w:rPr>
    </w:lvl>
    <w:lvl w:ilvl="1">
      <w:start w:val="1"/>
      <w:numFmt w:val="decimal"/>
      <w:lvlText w:val="%1.%2."/>
      <w:lvlJc w:val="left"/>
      <w:pPr>
        <w:ind w:left="1193" w:hanging="723"/>
      </w:pPr>
      <w:rPr>
        <w:rFonts w:hint="default"/>
        <w:spacing w:val="0"/>
        <w:w w:val="97"/>
        <w:lang w:val="es-ES" w:eastAsia="en-US" w:bidi="ar-SA"/>
      </w:rPr>
    </w:lvl>
    <w:lvl w:ilvl="2">
      <w:numFmt w:val="bullet"/>
      <w:lvlText w:val=""/>
      <w:lvlJc w:val="left"/>
      <w:pPr>
        <w:ind w:left="1193" w:hanging="360"/>
      </w:pPr>
      <w:rPr>
        <w:rFonts w:ascii="Wingdings" w:eastAsia="Wingdings" w:hAnsi="Wingdings" w:cs="Wingdings" w:hint="default"/>
        <w:b w:val="0"/>
        <w:bCs w:val="0"/>
        <w:i w:val="0"/>
        <w:iCs w:val="0"/>
        <w:spacing w:val="0"/>
        <w:w w:val="100"/>
        <w:sz w:val="22"/>
        <w:szCs w:val="22"/>
        <w:lang w:val="es-ES" w:eastAsia="en-US" w:bidi="ar-SA"/>
      </w:rPr>
    </w:lvl>
    <w:lvl w:ilvl="3">
      <w:numFmt w:val="bullet"/>
      <w:lvlText w:val="•"/>
      <w:lvlJc w:val="left"/>
      <w:pPr>
        <w:ind w:left="4244" w:hanging="360"/>
      </w:pPr>
      <w:rPr>
        <w:rFonts w:hint="default"/>
        <w:lang w:val="es-ES" w:eastAsia="en-US" w:bidi="ar-SA"/>
      </w:rPr>
    </w:lvl>
    <w:lvl w:ilvl="4">
      <w:numFmt w:val="bullet"/>
      <w:lvlText w:val="•"/>
      <w:lvlJc w:val="left"/>
      <w:pPr>
        <w:ind w:left="5259" w:hanging="360"/>
      </w:pPr>
      <w:rPr>
        <w:rFonts w:hint="default"/>
        <w:lang w:val="es-ES" w:eastAsia="en-US" w:bidi="ar-SA"/>
      </w:rPr>
    </w:lvl>
    <w:lvl w:ilvl="5">
      <w:numFmt w:val="bullet"/>
      <w:lvlText w:val="•"/>
      <w:lvlJc w:val="left"/>
      <w:pPr>
        <w:ind w:left="6274" w:hanging="360"/>
      </w:pPr>
      <w:rPr>
        <w:rFonts w:hint="default"/>
        <w:lang w:val="es-ES" w:eastAsia="en-US" w:bidi="ar-SA"/>
      </w:rPr>
    </w:lvl>
    <w:lvl w:ilvl="6">
      <w:numFmt w:val="bullet"/>
      <w:lvlText w:val="•"/>
      <w:lvlJc w:val="left"/>
      <w:pPr>
        <w:ind w:left="7289" w:hanging="360"/>
      </w:pPr>
      <w:rPr>
        <w:rFonts w:hint="default"/>
        <w:lang w:val="es-ES" w:eastAsia="en-US" w:bidi="ar-SA"/>
      </w:rPr>
    </w:lvl>
    <w:lvl w:ilvl="7">
      <w:numFmt w:val="bullet"/>
      <w:lvlText w:val="•"/>
      <w:lvlJc w:val="left"/>
      <w:pPr>
        <w:ind w:left="8304" w:hanging="360"/>
      </w:pPr>
      <w:rPr>
        <w:rFonts w:hint="default"/>
        <w:lang w:val="es-ES" w:eastAsia="en-US" w:bidi="ar-SA"/>
      </w:rPr>
    </w:lvl>
    <w:lvl w:ilvl="8">
      <w:numFmt w:val="bullet"/>
      <w:lvlText w:val="•"/>
      <w:lvlJc w:val="left"/>
      <w:pPr>
        <w:ind w:left="9319" w:hanging="360"/>
      </w:pPr>
      <w:rPr>
        <w:rFonts w:hint="default"/>
        <w:lang w:val="es-ES" w:eastAsia="en-US" w:bidi="ar-SA"/>
      </w:rPr>
    </w:lvl>
  </w:abstractNum>
  <w:abstractNum w:abstractNumId="19" w15:restartNumberingAfterBreak="0">
    <w:nsid w:val="79A051B7"/>
    <w:multiLevelType w:val="multilevel"/>
    <w:tmpl w:val="B1800F80"/>
    <w:lvl w:ilvl="0">
      <w:start w:val="1"/>
      <w:numFmt w:val="decimal"/>
      <w:lvlText w:val="%1."/>
      <w:lvlJc w:val="left"/>
      <w:pPr>
        <w:ind w:left="360" w:hanging="360"/>
      </w:pPr>
      <w:rPr>
        <w:rFonts w:hint="default"/>
        <w:b/>
        <w:i w:val="0"/>
      </w:rPr>
    </w:lvl>
    <w:lvl w:ilvl="1">
      <w:start w:val="1"/>
      <w:numFmt w:val="decimal"/>
      <w:isLgl/>
      <w:lvlText w:val="%1.%2."/>
      <w:lvlJc w:val="left"/>
      <w:pPr>
        <w:ind w:left="360" w:hanging="360"/>
      </w:pPr>
      <w:rPr>
        <w:rFonts w:eastAsia="Times New Roman" w:cs="Times New Roman" w:hint="default"/>
        <w:b/>
        <w:sz w:val="22"/>
      </w:rPr>
    </w:lvl>
    <w:lvl w:ilvl="2">
      <w:start w:val="1"/>
      <w:numFmt w:val="decimal"/>
      <w:isLgl/>
      <w:lvlText w:val="%1.%2.%3."/>
      <w:lvlJc w:val="left"/>
      <w:pPr>
        <w:ind w:left="720" w:hanging="720"/>
      </w:pPr>
      <w:rPr>
        <w:rFonts w:eastAsia="Times New Roman" w:cs="Times New Roman" w:hint="default"/>
        <w:b/>
        <w:sz w:val="22"/>
      </w:rPr>
    </w:lvl>
    <w:lvl w:ilvl="3">
      <w:start w:val="1"/>
      <w:numFmt w:val="decimal"/>
      <w:isLgl/>
      <w:lvlText w:val="%1.%2.%3.%4."/>
      <w:lvlJc w:val="left"/>
      <w:pPr>
        <w:ind w:left="720" w:hanging="720"/>
      </w:pPr>
      <w:rPr>
        <w:rFonts w:eastAsia="Times New Roman" w:cs="Times New Roman" w:hint="default"/>
        <w:b/>
        <w:sz w:val="22"/>
      </w:rPr>
    </w:lvl>
    <w:lvl w:ilvl="4">
      <w:start w:val="1"/>
      <w:numFmt w:val="decimal"/>
      <w:isLgl/>
      <w:lvlText w:val="%1.%2.%3.%4.%5."/>
      <w:lvlJc w:val="left"/>
      <w:pPr>
        <w:ind w:left="1080" w:hanging="1080"/>
      </w:pPr>
      <w:rPr>
        <w:rFonts w:eastAsia="Times New Roman" w:cs="Times New Roman" w:hint="default"/>
        <w:b/>
        <w:sz w:val="22"/>
      </w:rPr>
    </w:lvl>
    <w:lvl w:ilvl="5">
      <w:start w:val="1"/>
      <w:numFmt w:val="decimal"/>
      <w:isLgl/>
      <w:lvlText w:val="%1.%2.%3.%4.%5.%6."/>
      <w:lvlJc w:val="left"/>
      <w:pPr>
        <w:ind w:left="1080" w:hanging="1080"/>
      </w:pPr>
      <w:rPr>
        <w:rFonts w:eastAsia="Times New Roman" w:cs="Times New Roman" w:hint="default"/>
        <w:b/>
        <w:sz w:val="22"/>
      </w:rPr>
    </w:lvl>
    <w:lvl w:ilvl="6">
      <w:start w:val="1"/>
      <w:numFmt w:val="decimal"/>
      <w:isLgl/>
      <w:lvlText w:val="%1.%2.%3.%4.%5.%6.%7."/>
      <w:lvlJc w:val="left"/>
      <w:pPr>
        <w:ind w:left="1440" w:hanging="1440"/>
      </w:pPr>
      <w:rPr>
        <w:rFonts w:eastAsia="Times New Roman" w:cs="Times New Roman" w:hint="default"/>
        <w:b/>
        <w:sz w:val="22"/>
      </w:rPr>
    </w:lvl>
    <w:lvl w:ilvl="7">
      <w:start w:val="1"/>
      <w:numFmt w:val="decimal"/>
      <w:isLgl/>
      <w:lvlText w:val="%1.%2.%3.%4.%5.%6.%7.%8."/>
      <w:lvlJc w:val="left"/>
      <w:pPr>
        <w:ind w:left="1440" w:hanging="1440"/>
      </w:pPr>
      <w:rPr>
        <w:rFonts w:eastAsia="Times New Roman" w:cs="Times New Roman" w:hint="default"/>
        <w:b/>
        <w:sz w:val="22"/>
      </w:rPr>
    </w:lvl>
    <w:lvl w:ilvl="8">
      <w:start w:val="1"/>
      <w:numFmt w:val="decimal"/>
      <w:isLgl/>
      <w:lvlText w:val="%1.%2.%3.%4.%5.%6.%7.%8.%9."/>
      <w:lvlJc w:val="left"/>
      <w:pPr>
        <w:ind w:left="1800" w:hanging="1800"/>
      </w:pPr>
      <w:rPr>
        <w:rFonts w:eastAsia="Times New Roman" w:cs="Times New Roman" w:hint="default"/>
        <w:b/>
        <w:sz w:val="22"/>
      </w:rPr>
    </w:lvl>
  </w:abstractNum>
  <w:abstractNum w:abstractNumId="20" w15:restartNumberingAfterBreak="0">
    <w:nsid w:val="7C5B0500"/>
    <w:multiLevelType w:val="multilevel"/>
    <w:tmpl w:val="9C1A2BDA"/>
    <w:lvl w:ilvl="0">
      <w:start w:val="1"/>
      <w:numFmt w:val="decimal"/>
      <w:lvlText w:val="%1."/>
      <w:lvlJc w:val="left"/>
      <w:pPr>
        <w:ind w:left="360" w:hanging="360"/>
      </w:pPr>
      <w:rPr>
        <w:b/>
      </w:r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6017362">
    <w:abstractNumId w:val="20"/>
  </w:num>
  <w:num w:numId="2" w16cid:durableId="463933919">
    <w:abstractNumId w:val="7"/>
  </w:num>
  <w:num w:numId="3" w16cid:durableId="646084400">
    <w:abstractNumId w:val="13"/>
  </w:num>
  <w:num w:numId="4" w16cid:durableId="1975284614">
    <w:abstractNumId w:val="2"/>
  </w:num>
  <w:num w:numId="5" w16cid:durableId="649016299">
    <w:abstractNumId w:val="3"/>
  </w:num>
  <w:num w:numId="6" w16cid:durableId="912205852">
    <w:abstractNumId w:val="14"/>
  </w:num>
  <w:num w:numId="7" w16cid:durableId="1537352923">
    <w:abstractNumId w:val="1"/>
  </w:num>
  <w:num w:numId="8" w16cid:durableId="499081102">
    <w:abstractNumId w:val="17"/>
  </w:num>
  <w:num w:numId="9" w16cid:durableId="431972276">
    <w:abstractNumId w:val="12"/>
  </w:num>
  <w:num w:numId="10" w16cid:durableId="779882212">
    <w:abstractNumId w:val="4"/>
  </w:num>
  <w:num w:numId="11" w16cid:durableId="677848459">
    <w:abstractNumId w:val="19"/>
  </w:num>
  <w:num w:numId="12" w16cid:durableId="1824615326">
    <w:abstractNumId w:val="16"/>
  </w:num>
  <w:num w:numId="13" w16cid:durableId="1508717069">
    <w:abstractNumId w:val="6"/>
  </w:num>
  <w:num w:numId="14" w16cid:durableId="913852967">
    <w:abstractNumId w:val="9"/>
  </w:num>
  <w:num w:numId="15" w16cid:durableId="1897357512">
    <w:abstractNumId w:val="10"/>
  </w:num>
  <w:num w:numId="16" w16cid:durableId="200022662">
    <w:abstractNumId w:val="8"/>
  </w:num>
  <w:num w:numId="17" w16cid:durableId="1816145661">
    <w:abstractNumId w:val="15"/>
  </w:num>
  <w:num w:numId="18" w16cid:durableId="1014306311">
    <w:abstractNumId w:val="5"/>
  </w:num>
  <w:num w:numId="19" w16cid:durableId="15615964">
    <w:abstractNumId w:val="0"/>
  </w:num>
  <w:num w:numId="20" w16cid:durableId="166947612">
    <w:abstractNumId w:val="11"/>
  </w:num>
  <w:num w:numId="21" w16cid:durableId="3569765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211"/>
    <w:rsid w:val="00001000"/>
    <w:rsid w:val="00001688"/>
    <w:rsid w:val="00004D13"/>
    <w:rsid w:val="000173BC"/>
    <w:rsid w:val="00022BED"/>
    <w:rsid w:val="00025F86"/>
    <w:rsid w:val="00026050"/>
    <w:rsid w:val="000325E9"/>
    <w:rsid w:val="00036520"/>
    <w:rsid w:val="00042B2D"/>
    <w:rsid w:val="0004300F"/>
    <w:rsid w:val="00044C04"/>
    <w:rsid w:val="00052D86"/>
    <w:rsid w:val="00057ED5"/>
    <w:rsid w:val="000629B8"/>
    <w:rsid w:val="00062AA8"/>
    <w:rsid w:val="00063C07"/>
    <w:rsid w:val="000665D6"/>
    <w:rsid w:val="00066E7C"/>
    <w:rsid w:val="0008151B"/>
    <w:rsid w:val="00084547"/>
    <w:rsid w:val="00086CEC"/>
    <w:rsid w:val="00091327"/>
    <w:rsid w:val="00092792"/>
    <w:rsid w:val="00093A7B"/>
    <w:rsid w:val="00093FA9"/>
    <w:rsid w:val="000A4C52"/>
    <w:rsid w:val="000A6EB2"/>
    <w:rsid w:val="000B6541"/>
    <w:rsid w:val="000D387E"/>
    <w:rsid w:val="000F451A"/>
    <w:rsid w:val="000F4984"/>
    <w:rsid w:val="000F5916"/>
    <w:rsid w:val="000F5B30"/>
    <w:rsid w:val="0010257D"/>
    <w:rsid w:val="00107A91"/>
    <w:rsid w:val="00107AD6"/>
    <w:rsid w:val="001101FD"/>
    <w:rsid w:val="00112B2A"/>
    <w:rsid w:val="0011307C"/>
    <w:rsid w:val="00115FCF"/>
    <w:rsid w:val="00121824"/>
    <w:rsid w:val="001227FE"/>
    <w:rsid w:val="00126374"/>
    <w:rsid w:val="0012714D"/>
    <w:rsid w:val="00131BAA"/>
    <w:rsid w:val="00135C58"/>
    <w:rsid w:val="0013763E"/>
    <w:rsid w:val="001446CA"/>
    <w:rsid w:val="00146E46"/>
    <w:rsid w:val="001552E8"/>
    <w:rsid w:val="00156AB9"/>
    <w:rsid w:val="00157160"/>
    <w:rsid w:val="00162BFE"/>
    <w:rsid w:val="00164A93"/>
    <w:rsid w:val="00165755"/>
    <w:rsid w:val="00166E91"/>
    <w:rsid w:val="001673D9"/>
    <w:rsid w:val="00171BCA"/>
    <w:rsid w:val="0017336E"/>
    <w:rsid w:val="0017684E"/>
    <w:rsid w:val="001836D7"/>
    <w:rsid w:val="001848A6"/>
    <w:rsid w:val="00185AA2"/>
    <w:rsid w:val="00185F71"/>
    <w:rsid w:val="00191BA2"/>
    <w:rsid w:val="001A0661"/>
    <w:rsid w:val="001A71DA"/>
    <w:rsid w:val="001B177C"/>
    <w:rsid w:val="001B2C1E"/>
    <w:rsid w:val="001B4B9B"/>
    <w:rsid w:val="001B52BE"/>
    <w:rsid w:val="001B6CCC"/>
    <w:rsid w:val="001B7E88"/>
    <w:rsid w:val="001C32AF"/>
    <w:rsid w:val="001C35A7"/>
    <w:rsid w:val="001C7ABA"/>
    <w:rsid w:val="001D1637"/>
    <w:rsid w:val="001D73D9"/>
    <w:rsid w:val="001E37E9"/>
    <w:rsid w:val="001F261E"/>
    <w:rsid w:val="001F38D8"/>
    <w:rsid w:val="001F4147"/>
    <w:rsid w:val="00202459"/>
    <w:rsid w:val="00206D52"/>
    <w:rsid w:val="00210B32"/>
    <w:rsid w:val="002119BF"/>
    <w:rsid w:val="00217F42"/>
    <w:rsid w:val="00221B2A"/>
    <w:rsid w:val="00222299"/>
    <w:rsid w:val="002250DD"/>
    <w:rsid w:val="00225FB0"/>
    <w:rsid w:val="00230A4D"/>
    <w:rsid w:val="002322B5"/>
    <w:rsid w:val="00232A4E"/>
    <w:rsid w:val="00234DEF"/>
    <w:rsid w:val="00242A90"/>
    <w:rsid w:val="00242BB7"/>
    <w:rsid w:val="0024458A"/>
    <w:rsid w:val="002474DC"/>
    <w:rsid w:val="0025477F"/>
    <w:rsid w:val="00260CE9"/>
    <w:rsid w:val="00263F2A"/>
    <w:rsid w:val="00265CB4"/>
    <w:rsid w:val="0027081A"/>
    <w:rsid w:val="002753E3"/>
    <w:rsid w:val="00282437"/>
    <w:rsid w:val="00282DC4"/>
    <w:rsid w:val="002830E1"/>
    <w:rsid w:val="002840F0"/>
    <w:rsid w:val="00291664"/>
    <w:rsid w:val="002957C6"/>
    <w:rsid w:val="002A07E5"/>
    <w:rsid w:val="002A2014"/>
    <w:rsid w:val="002A6FA7"/>
    <w:rsid w:val="002B081F"/>
    <w:rsid w:val="002B2716"/>
    <w:rsid w:val="002B4A86"/>
    <w:rsid w:val="002B5144"/>
    <w:rsid w:val="002B712E"/>
    <w:rsid w:val="002D014F"/>
    <w:rsid w:val="002D1E0C"/>
    <w:rsid w:val="002D225E"/>
    <w:rsid w:val="002D58EC"/>
    <w:rsid w:val="002D6597"/>
    <w:rsid w:val="002D7D11"/>
    <w:rsid w:val="002E3A7F"/>
    <w:rsid w:val="002E4534"/>
    <w:rsid w:val="002E5D29"/>
    <w:rsid w:val="002E749E"/>
    <w:rsid w:val="002F6126"/>
    <w:rsid w:val="00306797"/>
    <w:rsid w:val="00310819"/>
    <w:rsid w:val="00313D0D"/>
    <w:rsid w:val="00317EB4"/>
    <w:rsid w:val="00324FD8"/>
    <w:rsid w:val="003255E5"/>
    <w:rsid w:val="003360B7"/>
    <w:rsid w:val="00336ED4"/>
    <w:rsid w:val="003535AB"/>
    <w:rsid w:val="00353CB3"/>
    <w:rsid w:val="00356B11"/>
    <w:rsid w:val="003603BB"/>
    <w:rsid w:val="00362350"/>
    <w:rsid w:val="00362F9F"/>
    <w:rsid w:val="00370F17"/>
    <w:rsid w:val="00371280"/>
    <w:rsid w:val="00374C04"/>
    <w:rsid w:val="003961BA"/>
    <w:rsid w:val="003A439C"/>
    <w:rsid w:val="003A75C0"/>
    <w:rsid w:val="003C299C"/>
    <w:rsid w:val="003C76A1"/>
    <w:rsid w:val="003D35DB"/>
    <w:rsid w:val="003D3B2D"/>
    <w:rsid w:val="003E10C0"/>
    <w:rsid w:val="003E2565"/>
    <w:rsid w:val="003E7363"/>
    <w:rsid w:val="004003AA"/>
    <w:rsid w:val="00404041"/>
    <w:rsid w:val="00412042"/>
    <w:rsid w:val="004133EA"/>
    <w:rsid w:val="00424153"/>
    <w:rsid w:val="00425E2C"/>
    <w:rsid w:val="00427F50"/>
    <w:rsid w:val="004318F9"/>
    <w:rsid w:val="00433212"/>
    <w:rsid w:val="00436F26"/>
    <w:rsid w:val="004420BC"/>
    <w:rsid w:val="004439CC"/>
    <w:rsid w:val="00445A44"/>
    <w:rsid w:val="00447FC3"/>
    <w:rsid w:val="00450335"/>
    <w:rsid w:val="00451937"/>
    <w:rsid w:val="0045767C"/>
    <w:rsid w:val="004714B9"/>
    <w:rsid w:val="004814A5"/>
    <w:rsid w:val="00493D54"/>
    <w:rsid w:val="00497066"/>
    <w:rsid w:val="004A22AC"/>
    <w:rsid w:val="004A6B07"/>
    <w:rsid w:val="004B13B9"/>
    <w:rsid w:val="004B4555"/>
    <w:rsid w:val="004B5822"/>
    <w:rsid w:val="004C0329"/>
    <w:rsid w:val="004C1032"/>
    <w:rsid w:val="004D17CD"/>
    <w:rsid w:val="004E16C2"/>
    <w:rsid w:val="004E1D92"/>
    <w:rsid w:val="004E7003"/>
    <w:rsid w:val="004E7402"/>
    <w:rsid w:val="004F1BC4"/>
    <w:rsid w:val="0050025F"/>
    <w:rsid w:val="005008FB"/>
    <w:rsid w:val="00500D46"/>
    <w:rsid w:val="005021AF"/>
    <w:rsid w:val="00507796"/>
    <w:rsid w:val="00512A2C"/>
    <w:rsid w:val="00512E50"/>
    <w:rsid w:val="00514BEF"/>
    <w:rsid w:val="00517F06"/>
    <w:rsid w:val="00520522"/>
    <w:rsid w:val="00523A55"/>
    <w:rsid w:val="0052479F"/>
    <w:rsid w:val="0052489E"/>
    <w:rsid w:val="0053025D"/>
    <w:rsid w:val="0053397E"/>
    <w:rsid w:val="00535BD6"/>
    <w:rsid w:val="00540675"/>
    <w:rsid w:val="00542F34"/>
    <w:rsid w:val="00560FD3"/>
    <w:rsid w:val="00561238"/>
    <w:rsid w:val="005641B1"/>
    <w:rsid w:val="00566189"/>
    <w:rsid w:val="00567A59"/>
    <w:rsid w:val="00570247"/>
    <w:rsid w:val="00574F2B"/>
    <w:rsid w:val="00577BF0"/>
    <w:rsid w:val="00584D7C"/>
    <w:rsid w:val="00587094"/>
    <w:rsid w:val="00587211"/>
    <w:rsid w:val="00590DE6"/>
    <w:rsid w:val="00590F2F"/>
    <w:rsid w:val="0059411B"/>
    <w:rsid w:val="00596802"/>
    <w:rsid w:val="00596815"/>
    <w:rsid w:val="005A5944"/>
    <w:rsid w:val="005A5EBD"/>
    <w:rsid w:val="005A7D65"/>
    <w:rsid w:val="005B35AF"/>
    <w:rsid w:val="005B37BE"/>
    <w:rsid w:val="005B77E2"/>
    <w:rsid w:val="005C06FA"/>
    <w:rsid w:val="005C0A92"/>
    <w:rsid w:val="005C36A5"/>
    <w:rsid w:val="005D1828"/>
    <w:rsid w:val="005D2838"/>
    <w:rsid w:val="005E0CDD"/>
    <w:rsid w:val="005E1CEB"/>
    <w:rsid w:val="005E3A6E"/>
    <w:rsid w:val="005E3F7F"/>
    <w:rsid w:val="005F1BBC"/>
    <w:rsid w:val="005F3B0E"/>
    <w:rsid w:val="005F679A"/>
    <w:rsid w:val="005F7463"/>
    <w:rsid w:val="0060015B"/>
    <w:rsid w:val="0060337F"/>
    <w:rsid w:val="00607367"/>
    <w:rsid w:val="00610FB8"/>
    <w:rsid w:val="006160AA"/>
    <w:rsid w:val="006174C5"/>
    <w:rsid w:val="006258E6"/>
    <w:rsid w:val="006431F8"/>
    <w:rsid w:val="00644997"/>
    <w:rsid w:val="00645E9C"/>
    <w:rsid w:val="00653547"/>
    <w:rsid w:val="006611ED"/>
    <w:rsid w:val="0067540D"/>
    <w:rsid w:val="00683161"/>
    <w:rsid w:val="006849CF"/>
    <w:rsid w:val="0069486F"/>
    <w:rsid w:val="006961B2"/>
    <w:rsid w:val="00697FC2"/>
    <w:rsid w:val="006A1BF5"/>
    <w:rsid w:val="006A30DE"/>
    <w:rsid w:val="006A7180"/>
    <w:rsid w:val="006B41C3"/>
    <w:rsid w:val="006B45E5"/>
    <w:rsid w:val="006B4F26"/>
    <w:rsid w:val="006C251D"/>
    <w:rsid w:val="006C531D"/>
    <w:rsid w:val="006C6D92"/>
    <w:rsid w:val="006D1A3A"/>
    <w:rsid w:val="006D1CE2"/>
    <w:rsid w:val="006D6EA6"/>
    <w:rsid w:val="006D7DD1"/>
    <w:rsid w:val="006E6570"/>
    <w:rsid w:val="006F4649"/>
    <w:rsid w:val="006F4806"/>
    <w:rsid w:val="00716EAF"/>
    <w:rsid w:val="0071785E"/>
    <w:rsid w:val="00720817"/>
    <w:rsid w:val="00722378"/>
    <w:rsid w:val="0072658B"/>
    <w:rsid w:val="00726E88"/>
    <w:rsid w:val="00732511"/>
    <w:rsid w:val="0073308E"/>
    <w:rsid w:val="00734987"/>
    <w:rsid w:val="007358A8"/>
    <w:rsid w:val="00741AB2"/>
    <w:rsid w:val="00744EA1"/>
    <w:rsid w:val="00752E3D"/>
    <w:rsid w:val="00755D1A"/>
    <w:rsid w:val="00760802"/>
    <w:rsid w:val="00773585"/>
    <w:rsid w:val="00774109"/>
    <w:rsid w:val="00782D59"/>
    <w:rsid w:val="00787F24"/>
    <w:rsid w:val="00795F9E"/>
    <w:rsid w:val="007A0407"/>
    <w:rsid w:val="007A0A3A"/>
    <w:rsid w:val="007B0C2D"/>
    <w:rsid w:val="007B3D8A"/>
    <w:rsid w:val="007C1C9E"/>
    <w:rsid w:val="007D549A"/>
    <w:rsid w:val="007D7960"/>
    <w:rsid w:val="007E6D7E"/>
    <w:rsid w:val="007F4C32"/>
    <w:rsid w:val="007F503C"/>
    <w:rsid w:val="008002F0"/>
    <w:rsid w:val="00801DF4"/>
    <w:rsid w:val="00805E86"/>
    <w:rsid w:val="00811BE0"/>
    <w:rsid w:val="00814053"/>
    <w:rsid w:val="008178F7"/>
    <w:rsid w:val="0082130A"/>
    <w:rsid w:val="008262EF"/>
    <w:rsid w:val="00844851"/>
    <w:rsid w:val="0085572C"/>
    <w:rsid w:val="0085673D"/>
    <w:rsid w:val="0085783A"/>
    <w:rsid w:val="00864C87"/>
    <w:rsid w:val="00867A41"/>
    <w:rsid w:val="00881677"/>
    <w:rsid w:val="00885263"/>
    <w:rsid w:val="0088748D"/>
    <w:rsid w:val="00891704"/>
    <w:rsid w:val="00892060"/>
    <w:rsid w:val="00892374"/>
    <w:rsid w:val="008A26F0"/>
    <w:rsid w:val="008A614F"/>
    <w:rsid w:val="008A64DD"/>
    <w:rsid w:val="008A76ED"/>
    <w:rsid w:val="008B251C"/>
    <w:rsid w:val="008B59DA"/>
    <w:rsid w:val="008B673F"/>
    <w:rsid w:val="008C0030"/>
    <w:rsid w:val="008C1452"/>
    <w:rsid w:val="008C5F44"/>
    <w:rsid w:val="008D12E5"/>
    <w:rsid w:val="008D1DAD"/>
    <w:rsid w:val="008D2FE5"/>
    <w:rsid w:val="008E4D0E"/>
    <w:rsid w:val="008E742B"/>
    <w:rsid w:val="008F0AA4"/>
    <w:rsid w:val="008F2633"/>
    <w:rsid w:val="008F4D20"/>
    <w:rsid w:val="008F5C05"/>
    <w:rsid w:val="009008D3"/>
    <w:rsid w:val="00901338"/>
    <w:rsid w:val="0090254E"/>
    <w:rsid w:val="009104B6"/>
    <w:rsid w:val="009107F8"/>
    <w:rsid w:val="009209F1"/>
    <w:rsid w:val="00921830"/>
    <w:rsid w:val="00924D21"/>
    <w:rsid w:val="00927423"/>
    <w:rsid w:val="00934895"/>
    <w:rsid w:val="009450E5"/>
    <w:rsid w:val="0094616B"/>
    <w:rsid w:val="00946EA0"/>
    <w:rsid w:val="00947904"/>
    <w:rsid w:val="00952473"/>
    <w:rsid w:val="00967188"/>
    <w:rsid w:val="00980BF0"/>
    <w:rsid w:val="009827C1"/>
    <w:rsid w:val="0099378C"/>
    <w:rsid w:val="009939C9"/>
    <w:rsid w:val="00995ACE"/>
    <w:rsid w:val="009A29F3"/>
    <w:rsid w:val="009A39F1"/>
    <w:rsid w:val="009A64E7"/>
    <w:rsid w:val="009A6FE2"/>
    <w:rsid w:val="009B58A9"/>
    <w:rsid w:val="009B5F72"/>
    <w:rsid w:val="009C0283"/>
    <w:rsid w:val="009C18E8"/>
    <w:rsid w:val="009D0A0E"/>
    <w:rsid w:val="009D18F0"/>
    <w:rsid w:val="009D1EF7"/>
    <w:rsid w:val="009D3C89"/>
    <w:rsid w:val="009D7127"/>
    <w:rsid w:val="009E0D5A"/>
    <w:rsid w:val="009F3135"/>
    <w:rsid w:val="009F4DB3"/>
    <w:rsid w:val="00A011AE"/>
    <w:rsid w:val="00A06075"/>
    <w:rsid w:val="00A1053F"/>
    <w:rsid w:val="00A10BF4"/>
    <w:rsid w:val="00A46555"/>
    <w:rsid w:val="00A53549"/>
    <w:rsid w:val="00A53D3C"/>
    <w:rsid w:val="00A55982"/>
    <w:rsid w:val="00A56C0C"/>
    <w:rsid w:val="00A62432"/>
    <w:rsid w:val="00A879A5"/>
    <w:rsid w:val="00AA50FE"/>
    <w:rsid w:val="00AB2ED7"/>
    <w:rsid w:val="00AB4AA9"/>
    <w:rsid w:val="00AC138E"/>
    <w:rsid w:val="00AC444A"/>
    <w:rsid w:val="00AC7C9A"/>
    <w:rsid w:val="00AD3A28"/>
    <w:rsid w:val="00AD4243"/>
    <w:rsid w:val="00AE0521"/>
    <w:rsid w:val="00AE3284"/>
    <w:rsid w:val="00AE61E1"/>
    <w:rsid w:val="00AE6368"/>
    <w:rsid w:val="00AF2EE8"/>
    <w:rsid w:val="00AF462C"/>
    <w:rsid w:val="00B03019"/>
    <w:rsid w:val="00B16E1E"/>
    <w:rsid w:val="00B17208"/>
    <w:rsid w:val="00B230EB"/>
    <w:rsid w:val="00B27643"/>
    <w:rsid w:val="00B30837"/>
    <w:rsid w:val="00B34211"/>
    <w:rsid w:val="00B35408"/>
    <w:rsid w:val="00B35A9A"/>
    <w:rsid w:val="00B417C6"/>
    <w:rsid w:val="00B41D1F"/>
    <w:rsid w:val="00B44B58"/>
    <w:rsid w:val="00B467B0"/>
    <w:rsid w:val="00B513E0"/>
    <w:rsid w:val="00B561D1"/>
    <w:rsid w:val="00B564C9"/>
    <w:rsid w:val="00B624C0"/>
    <w:rsid w:val="00B66CAC"/>
    <w:rsid w:val="00B710CA"/>
    <w:rsid w:val="00B749EA"/>
    <w:rsid w:val="00B77052"/>
    <w:rsid w:val="00B83684"/>
    <w:rsid w:val="00BA270C"/>
    <w:rsid w:val="00BA2F82"/>
    <w:rsid w:val="00BA5863"/>
    <w:rsid w:val="00BA589A"/>
    <w:rsid w:val="00BB5BFD"/>
    <w:rsid w:val="00BD107D"/>
    <w:rsid w:val="00BD3265"/>
    <w:rsid w:val="00BD747B"/>
    <w:rsid w:val="00BE380C"/>
    <w:rsid w:val="00BF76CA"/>
    <w:rsid w:val="00C21F55"/>
    <w:rsid w:val="00C3087E"/>
    <w:rsid w:val="00C312EE"/>
    <w:rsid w:val="00C354A8"/>
    <w:rsid w:val="00C3741D"/>
    <w:rsid w:val="00C37B56"/>
    <w:rsid w:val="00C47358"/>
    <w:rsid w:val="00C518F0"/>
    <w:rsid w:val="00C525FB"/>
    <w:rsid w:val="00C55FAB"/>
    <w:rsid w:val="00C57C71"/>
    <w:rsid w:val="00C74B89"/>
    <w:rsid w:val="00C7602A"/>
    <w:rsid w:val="00C813D0"/>
    <w:rsid w:val="00C82285"/>
    <w:rsid w:val="00CA059D"/>
    <w:rsid w:val="00CA0EFF"/>
    <w:rsid w:val="00CA3303"/>
    <w:rsid w:val="00CA7726"/>
    <w:rsid w:val="00CB08E1"/>
    <w:rsid w:val="00CB10C2"/>
    <w:rsid w:val="00CB10E8"/>
    <w:rsid w:val="00CB29FF"/>
    <w:rsid w:val="00CB59E5"/>
    <w:rsid w:val="00CB7328"/>
    <w:rsid w:val="00CC366D"/>
    <w:rsid w:val="00CC4119"/>
    <w:rsid w:val="00CC5139"/>
    <w:rsid w:val="00CC72A3"/>
    <w:rsid w:val="00CD3FDA"/>
    <w:rsid w:val="00CD7544"/>
    <w:rsid w:val="00CE1A00"/>
    <w:rsid w:val="00CE2AA0"/>
    <w:rsid w:val="00CE7F21"/>
    <w:rsid w:val="00CF3DD6"/>
    <w:rsid w:val="00CF7A39"/>
    <w:rsid w:val="00D02805"/>
    <w:rsid w:val="00D04AEC"/>
    <w:rsid w:val="00D14B8F"/>
    <w:rsid w:val="00D14E3F"/>
    <w:rsid w:val="00D15BAE"/>
    <w:rsid w:val="00D2146F"/>
    <w:rsid w:val="00D231F3"/>
    <w:rsid w:val="00D24976"/>
    <w:rsid w:val="00D255B4"/>
    <w:rsid w:val="00D26AE5"/>
    <w:rsid w:val="00D43D75"/>
    <w:rsid w:val="00D50E62"/>
    <w:rsid w:val="00D575B8"/>
    <w:rsid w:val="00D63B86"/>
    <w:rsid w:val="00D6525E"/>
    <w:rsid w:val="00D80800"/>
    <w:rsid w:val="00D86674"/>
    <w:rsid w:val="00D92305"/>
    <w:rsid w:val="00D95291"/>
    <w:rsid w:val="00DA22B5"/>
    <w:rsid w:val="00DB1E9C"/>
    <w:rsid w:val="00DB5635"/>
    <w:rsid w:val="00DB7DDE"/>
    <w:rsid w:val="00DC150B"/>
    <w:rsid w:val="00DC3FDB"/>
    <w:rsid w:val="00DC5287"/>
    <w:rsid w:val="00DD2609"/>
    <w:rsid w:val="00DD3AC2"/>
    <w:rsid w:val="00DD4137"/>
    <w:rsid w:val="00DD7793"/>
    <w:rsid w:val="00DE1C29"/>
    <w:rsid w:val="00DE3367"/>
    <w:rsid w:val="00DE439F"/>
    <w:rsid w:val="00DF4660"/>
    <w:rsid w:val="00DF4F27"/>
    <w:rsid w:val="00DF532B"/>
    <w:rsid w:val="00DF57CA"/>
    <w:rsid w:val="00DF6766"/>
    <w:rsid w:val="00DF6B35"/>
    <w:rsid w:val="00E02DBA"/>
    <w:rsid w:val="00E05343"/>
    <w:rsid w:val="00E05B0D"/>
    <w:rsid w:val="00E06C9E"/>
    <w:rsid w:val="00E10B12"/>
    <w:rsid w:val="00E16C60"/>
    <w:rsid w:val="00E2091E"/>
    <w:rsid w:val="00E2116A"/>
    <w:rsid w:val="00E27425"/>
    <w:rsid w:val="00E30D30"/>
    <w:rsid w:val="00E30DFA"/>
    <w:rsid w:val="00E3498D"/>
    <w:rsid w:val="00E37853"/>
    <w:rsid w:val="00E43580"/>
    <w:rsid w:val="00E468A9"/>
    <w:rsid w:val="00E46B7D"/>
    <w:rsid w:val="00E50322"/>
    <w:rsid w:val="00E52D56"/>
    <w:rsid w:val="00E52FBC"/>
    <w:rsid w:val="00E55144"/>
    <w:rsid w:val="00E60899"/>
    <w:rsid w:val="00E6470F"/>
    <w:rsid w:val="00E65199"/>
    <w:rsid w:val="00E674FA"/>
    <w:rsid w:val="00E7039E"/>
    <w:rsid w:val="00E7253F"/>
    <w:rsid w:val="00E74321"/>
    <w:rsid w:val="00E85239"/>
    <w:rsid w:val="00E86C6E"/>
    <w:rsid w:val="00EA4697"/>
    <w:rsid w:val="00EB0BE6"/>
    <w:rsid w:val="00EB2A2A"/>
    <w:rsid w:val="00EB47BA"/>
    <w:rsid w:val="00EB4C9F"/>
    <w:rsid w:val="00EB7119"/>
    <w:rsid w:val="00EC12D2"/>
    <w:rsid w:val="00EC152D"/>
    <w:rsid w:val="00EC2CF0"/>
    <w:rsid w:val="00EC7F69"/>
    <w:rsid w:val="00ED0B55"/>
    <w:rsid w:val="00ED40B8"/>
    <w:rsid w:val="00ED46D9"/>
    <w:rsid w:val="00ED6BAB"/>
    <w:rsid w:val="00ED6C29"/>
    <w:rsid w:val="00EE2B7C"/>
    <w:rsid w:val="00EE4C0F"/>
    <w:rsid w:val="00EF4656"/>
    <w:rsid w:val="00EF5C9C"/>
    <w:rsid w:val="00EF7F3C"/>
    <w:rsid w:val="00F0732C"/>
    <w:rsid w:val="00F10117"/>
    <w:rsid w:val="00F16DBD"/>
    <w:rsid w:val="00F209DB"/>
    <w:rsid w:val="00F271C1"/>
    <w:rsid w:val="00F3253D"/>
    <w:rsid w:val="00F35667"/>
    <w:rsid w:val="00F366E5"/>
    <w:rsid w:val="00F376EA"/>
    <w:rsid w:val="00F401B2"/>
    <w:rsid w:val="00F44A2B"/>
    <w:rsid w:val="00F45662"/>
    <w:rsid w:val="00F473B2"/>
    <w:rsid w:val="00F50F1A"/>
    <w:rsid w:val="00F5311B"/>
    <w:rsid w:val="00F54E53"/>
    <w:rsid w:val="00F605A0"/>
    <w:rsid w:val="00F60ED5"/>
    <w:rsid w:val="00F623A9"/>
    <w:rsid w:val="00F65600"/>
    <w:rsid w:val="00F6719E"/>
    <w:rsid w:val="00F70BB7"/>
    <w:rsid w:val="00F777DB"/>
    <w:rsid w:val="00F81653"/>
    <w:rsid w:val="00F82F76"/>
    <w:rsid w:val="00F83263"/>
    <w:rsid w:val="00F83D94"/>
    <w:rsid w:val="00F83EB8"/>
    <w:rsid w:val="00F85151"/>
    <w:rsid w:val="00F8712E"/>
    <w:rsid w:val="00F93592"/>
    <w:rsid w:val="00FA052A"/>
    <w:rsid w:val="00FA0B91"/>
    <w:rsid w:val="00FA7CA0"/>
    <w:rsid w:val="00FA7DBA"/>
    <w:rsid w:val="00FA7FA1"/>
    <w:rsid w:val="00FB18A1"/>
    <w:rsid w:val="00FB51C1"/>
    <w:rsid w:val="00FB5777"/>
    <w:rsid w:val="00FB73CA"/>
    <w:rsid w:val="00FC0049"/>
    <w:rsid w:val="00FC2928"/>
    <w:rsid w:val="00FD1F0E"/>
    <w:rsid w:val="00FD2AF5"/>
    <w:rsid w:val="00FE338D"/>
    <w:rsid w:val="00FE3758"/>
    <w:rsid w:val="00FE3C86"/>
    <w:rsid w:val="00FE710D"/>
    <w:rsid w:val="00FF3951"/>
    <w:rsid w:val="00FF664A"/>
    <w:rsid w:val="00FF6CC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5AA9969"/>
  <w15:docId w15:val="{56D92468-4B14-5443-989C-D2757A1E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211"/>
    <w:pPr>
      <w:spacing w:after="0" w:line="240" w:lineRule="auto"/>
    </w:pPr>
    <w:rPr>
      <w:rFonts w:eastAsiaTheme="minorEastAsia"/>
      <w:sz w:val="24"/>
      <w:szCs w:val="24"/>
      <w:lang w:val="es-ES_tradnl" w:eastAsia="es-ES"/>
    </w:rPr>
  </w:style>
  <w:style w:type="paragraph" w:styleId="Ttulo1">
    <w:name w:val="heading 1"/>
    <w:basedOn w:val="Normal"/>
    <w:next w:val="Normal"/>
    <w:link w:val="Ttulo1Car"/>
    <w:uiPriority w:val="9"/>
    <w:qFormat/>
    <w:rsid w:val="009D18F0"/>
    <w:pPr>
      <w:keepNext/>
      <w:keepLines/>
      <w:numPr>
        <w:numId w:val="3"/>
      </w:numPr>
      <w:jc w:val="both"/>
      <w:outlineLvl w:val="0"/>
    </w:pPr>
    <w:rPr>
      <w:rFonts w:ascii="Arial" w:eastAsiaTheme="majorEastAsia" w:hAnsi="Arial" w:cstheme="majorBidi"/>
      <w:b/>
      <w:color w:val="000000" w:themeColor="text1"/>
      <w:sz w:val="20"/>
      <w:szCs w:val="32"/>
      <w:lang w:val="es-CO" w:eastAsia="en-US"/>
    </w:rPr>
  </w:style>
  <w:style w:type="paragraph" w:styleId="Ttulo2">
    <w:name w:val="heading 2"/>
    <w:basedOn w:val="Normal"/>
    <w:next w:val="Normal"/>
    <w:link w:val="Ttulo2Car"/>
    <w:uiPriority w:val="9"/>
    <w:unhideWhenUsed/>
    <w:qFormat/>
    <w:rsid w:val="009D18F0"/>
    <w:pPr>
      <w:keepNext/>
      <w:keepLines/>
      <w:numPr>
        <w:ilvl w:val="1"/>
        <w:numId w:val="3"/>
      </w:numPr>
      <w:jc w:val="both"/>
      <w:outlineLvl w:val="1"/>
    </w:pPr>
    <w:rPr>
      <w:rFonts w:ascii="Arial" w:eastAsiaTheme="majorEastAsia" w:hAnsi="Arial" w:cstheme="majorBidi"/>
      <w:b/>
      <w:color w:val="000000" w:themeColor="text1"/>
      <w:sz w:val="20"/>
      <w:szCs w:val="26"/>
      <w:lang w:val="es-CO" w:eastAsia="en-US"/>
    </w:rPr>
  </w:style>
  <w:style w:type="paragraph" w:styleId="Ttulo3">
    <w:name w:val="heading 3"/>
    <w:basedOn w:val="Normal"/>
    <w:next w:val="Normal"/>
    <w:link w:val="Ttulo3Car"/>
    <w:uiPriority w:val="9"/>
    <w:unhideWhenUsed/>
    <w:qFormat/>
    <w:rsid w:val="009D18F0"/>
    <w:pPr>
      <w:keepNext/>
      <w:keepLines/>
      <w:numPr>
        <w:ilvl w:val="2"/>
        <w:numId w:val="3"/>
      </w:numPr>
      <w:jc w:val="both"/>
      <w:outlineLvl w:val="2"/>
    </w:pPr>
    <w:rPr>
      <w:rFonts w:ascii="Arial" w:eastAsiaTheme="majorEastAsia" w:hAnsi="Arial" w:cstheme="majorBidi"/>
      <w:b/>
      <w:sz w:val="20"/>
      <w:lang w:val="es-CO" w:eastAsia="en-US"/>
    </w:rPr>
  </w:style>
  <w:style w:type="paragraph" w:styleId="Ttulo4">
    <w:name w:val="heading 4"/>
    <w:basedOn w:val="Normal"/>
    <w:next w:val="Normal"/>
    <w:link w:val="Ttulo4Car"/>
    <w:uiPriority w:val="9"/>
    <w:unhideWhenUsed/>
    <w:qFormat/>
    <w:rsid w:val="009D18F0"/>
    <w:pPr>
      <w:keepNext/>
      <w:keepLines/>
      <w:numPr>
        <w:ilvl w:val="3"/>
        <w:numId w:val="3"/>
      </w:numPr>
      <w:spacing w:before="40"/>
      <w:jc w:val="both"/>
      <w:outlineLvl w:val="3"/>
    </w:pPr>
    <w:rPr>
      <w:rFonts w:ascii="Arial" w:eastAsiaTheme="majorEastAsia" w:hAnsi="Arial" w:cstheme="majorBidi"/>
      <w:b/>
      <w:i/>
      <w:iCs/>
      <w:color w:val="000000" w:themeColor="text1"/>
      <w:sz w:val="20"/>
      <w:szCs w:val="22"/>
      <w:lang w:val="es-CO" w:eastAsia="en-US"/>
    </w:rPr>
  </w:style>
  <w:style w:type="paragraph" w:styleId="Ttulo5">
    <w:name w:val="heading 5"/>
    <w:basedOn w:val="Normal"/>
    <w:next w:val="Normal"/>
    <w:link w:val="Ttulo5Car"/>
    <w:uiPriority w:val="9"/>
    <w:unhideWhenUsed/>
    <w:qFormat/>
    <w:rsid w:val="009D18F0"/>
    <w:pPr>
      <w:keepNext/>
      <w:keepLines/>
      <w:numPr>
        <w:ilvl w:val="4"/>
        <w:numId w:val="3"/>
      </w:numPr>
      <w:jc w:val="both"/>
      <w:outlineLvl w:val="4"/>
    </w:pPr>
    <w:rPr>
      <w:rFonts w:ascii="Arial" w:eastAsiaTheme="majorEastAsia" w:hAnsi="Arial" w:cstheme="majorBidi"/>
      <w:b/>
      <w:color w:val="000000" w:themeColor="text1"/>
      <w:sz w:val="20"/>
      <w:szCs w:val="22"/>
      <w:lang w:val="es-CO" w:eastAsia="en-US"/>
    </w:rPr>
  </w:style>
  <w:style w:type="paragraph" w:styleId="Ttulo6">
    <w:name w:val="heading 6"/>
    <w:basedOn w:val="Normal"/>
    <w:next w:val="Normal"/>
    <w:link w:val="Ttulo6Car"/>
    <w:uiPriority w:val="9"/>
    <w:unhideWhenUsed/>
    <w:qFormat/>
    <w:rsid w:val="009D18F0"/>
    <w:pPr>
      <w:keepNext/>
      <w:keepLines/>
      <w:numPr>
        <w:ilvl w:val="5"/>
        <w:numId w:val="3"/>
      </w:numPr>
      <w:jc w:val="both"/>
      <w:outlineLvl w:val="5"/>
    </w:pPr>
    <w:rPr>
      <w:rFonts w:ascii="Arial" w:eastAsiaTheme="majorEastAsia" w:hAnsi="Arial" w:cstheme="majorBidi"/>
      <w:b/>
      <w:color w:val="000000" w:themeColor="text1"/>
      <w:sz w:val="20"/>
      <w:szCs w:val="22"/>
      <w:lang w:val="es-CO" w:eastAsia="en-US"/>
    </w:rPr>
  </w:style>
  <w:style w:type="paragraph" w:styleId="Ttulo7">
    <w:name w:val="heading 7"/>
    <w:basedOn w:val="Normal"/>
    <w:next w:val="Normal"/>
    <w:link w:val="Ttulo7Car"/>
    <w:uiPriority w:val="9"/>
    <w:unhideWhenUsed/>
    <w:qFormat/>
    <w:rsid w:val="009D18F0"/>
    <w:pPr>
      <w:keepNext/>
      <w:keepLines/>
      <w:numPr>
        <w:ilvl w:val="6"/>
        <w:numId w:val="3"/>
      </w:numPr>
      <w:spacing w:before="40"/>
      <w:jc w:val="both"/>
      <w:outlineLvl w:val="6"/>
    </w:pPr>
    <w:rPr>
      <w:rFonts w:asciiTheme="majorHAnsi" w:eastAsiaTheme="majorEastAsia" w:hAnsiTheme="majorHAnsi" w:cstheme="majorBidi"/>
      <w:i/>
      <w:iCs/>
      <w:color w:val="1F4D78" w:themeColor="accent1" w:themeShade="7F"/>
      <w:sz w:val="20"/>
      <w:szCs w:val="22"/>
      <w:lang w:val="es-CO" w:eastAsia="en-US"/>
    </w:rPr>
  </w:style>
  <w:style w:type="paragraph" w:styleId="Ttulo8">
    <w:name w:val="heading 8"/>
    <w:basedOn w:val="Normal"/>
    <w:next w:val="Normal"/>
    <w:link w:val="Ttulo8Car"/>
    <w:uiPriority w:val="9"/>
    <w:semiHidden/>
    <w:unhideWhenUsed/>
    <w:qFormat/>
    <w:rsid w:val="009D18F0"/>
    <w:pPr>
      <w:keepNext/>
      <w:keepLines/>
      <w:numPr>
        <w:ilvl w:val="7"/>
        <w:numId w:val="3"/>
      </w:numPr>
      <w:spacing w:before="40"/>
      <w:jc w:val="both"/>
      <w:outlineLvl w:val="7"/>
    </w:pPr>
    <w:rPr>
      <w:rFonts w:asciiTheme="majorHAnsi" w:eastAsiaTheme="majorEastAsia" w:hAnsiTheme="majorHAnsi" w:cstheme="majorBidi"/>
      <w:color w:val="272727" w:themeColor="text1" w:themeTint="D8"/>
      <w:sz w:val="21"/>
      <w:szCs w:val="21"/>
      <w:lang w:val="es-CO" w:eastAsia="en-US"/>
    </w:rPr>
  </w:style>
  <w:style w:type="paragraph" w:styleId="Ttulo9">
    <w:name w:val="heading 9"/>
    <w:basedOn w:val="Normal"/>
    <w:next w:val="Normal"/>
    <w:link w:val="Ttulo9Car"/>
    <w:uiPriority w:val="9"/>
    <w:semiHidden/>
    <w:unhideWhenUsed/>
    <w:qFormat/>
    <w:rsid w:val="009D18F0"/>
    <w:pPr>
      <w:keepNext/>
      <w:keepLines/>
      <w:numPr>
        <w:ilvl w:val="8"/>
        <w:numId w:val="3"/>
      </w:numPr>
      <w:spacing w:before="40"/>
      <w:jc w:val="both"/>
      <w:outlineLvl w:val="8"/>
    </w:pPr>
    <w:rPr>
      <w:rFonts w:asciiTheme="majorHAnsi" w:eastAsiaTheme="majorEastAsia" w:hAnsiTheme="majorHAnsi" w:cstheme="majorBidi"/>
      <w:i/>
      <w:iCs/>
      <w:color w:val="272727" w:themeColor="text1" w:themeTint="D8"/>
      <w:sz w:val="21"/>
      <w:szCs w:val="21"/>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aliases w:val="pie de página,f, Car Car Car,Car Car Car Car Car Car Car,Car Car Car Car Car Car,Car"/>
    <w:basedOn w:val="Normal"/>
    <w:link w:val="PiedepginaCar"/>
    <w:uiPriority w:val="99"/>
    <w:unhideWhenUsed/>
    <w:rsid w:val="00B34211"/>
    <w:pPr>
      <w:tabs>
        <w:tab w:val="center" w:pos="4419"/>
        <w:tab w:val="right" w:pos="8838"/>
      </w:tabs>
    </w:pPr>
  </w:style>
  <w:style w:type="character" w:customStyle="1" w:styleId="PiedepginaCar">
    <w:name w:val="Pie de página Car"/>
    <w:aliases w:val="pie de página Car,f Car, Car Car Car Car,Car Car Car Car Car Car Car Car,Car Car Car Car Car Car Car1,Car Car"/>
    <w:basedOn w:val="Fuentedeprrafopredeter"/>
    <w:link w:val="Piedepgina"/>
    <w:uiPriority w:val="99"/>
    <w:rsid w:val="00B34211"/>
    <w:rPr>
      <w:rFonts w:eastAsiaTheme="minorEastAsia"/>
      <w:sz w:val="24"/>
      <w:szCs w:val="24"/>
      <w:lang w:val="es-ES_tradnl" w:eastAsia="es-ES"/>
    </w:rPr>
  </w:style>
  <w:style w:type="paragraph" w:styleId="Textoindependiente">
    <w:name w:val="Body Text"/>
    <w:basedOn w:val="Normal"/>
    <w:link w:val="TextoindependienteCar"/>
    <w:uiPriority w:val="1"/>
    <w:qFormat/>
    <w:rsid w:val="00B34211"/>
    <w:pPr>
      <w:widowControl w:val="0"/>
      <w:autoSpaceDE w:val="0"/>
      <w:autoSpaceDN w:val="0"/>
    </w:pPr>
    <w:rPr>
      <w:rFonts w:ascii="Arial Narrow" w:eastAsia="Arial Narrow" w:hAnsi="Arial Narrow" w:cs="Arial Narrow"/>
      <w:sz w:val="20"/>
      <w:szCs w:val="20"/>
      <w:lang w:val="es-ES"/>
    </w:rPr>
  </w:style>
  <w:style w:type="character" w:customStyle="1" w:styleId="TextoindependienteCar">
    <w:name w:val="Texto independiente Car"/>
    <w:basedOn w:val="Fuentedeprrafopredeter"/>
    <w:link w:val="Textoindependiente"/>
    <w:uiPriority w:val="1"/>
    <w:rsid w:val="00B34211"/>
    <w:rPr>
      <w:rFonts w:ascii="Arial Narrow" w:eastAsia="Arial Narrow" w:hAnsi="Arial Narrow" w:cs="Arial Narrow"/>
      <w:sz w:val="20"/>
      <w:szCs w:val="20"/>
      <w:lang w:val="es-ES" w:eastAsia="es-ES"/>
    </w:rPr>
  </w:style>
  <w:style w:type="paragraph" w:styleId="Prrafodelista">
    <w:name w:val="List Paragraph"/>
    <w:aliases w:val="Bullet List,FooterText,numbered,Paragraphe de liste1,lp1,Scitum normal,Ha,HOJA,Bolita,BOLADEF,Párrafo de lista21,BOLA,Nivel 1 OS,Colorful List Accent 1,Colorful List - Accent 11,Foot,List Paragraph,Párrafo de lista4,Párrafo de lista3"/>
    <w:basedOn w:val="Normal"/>
    <w:link w:val="PrrafodelistaCar"/>
    <w:uiPriority w:val="34"/>
    <w:qFormat/>
    <w:rsid w:val="00B34211"/>
    <w:pPr>
      <w:ind w:left="708"/>
      <w:jc w:val="both"/>
    </w:pPr>
    <w:rPr>
      <w:rFonts w:ascii="Arial Narrow" w:eastAsia="Times New Roman" w:hAnsi="Arial Narrow" w:cs="Times New Roman"/>
      <w:szCs w:val="20"/>
      <w:lang w:val="es-ES" w:bidi="he-IL"/>
    </w:r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
    <w:link w:val="Prrafodelista"/>
    <w:uiPriority w:val="34"/>
    <w:qFormat/>
    <w:rsid w:val="00B34211"/>
    <w:rPr>
      <w:rFonts w:ascii="Arial Narrow" w:eastAsia="Times New Roman" w:hAnsi="Arial Narrow" w:cs="Times New Roman"/>
      <w:sz w:val="24"/>
      <w:szCs w:val="20"/>
      <w:lang w:val="es-ES" w:eastAsia="es-ES" w:bidi="he-IL"/>
    </w:rPr>
  </w:style>
  <w:style w:type="paragraph" w:styleId="Sinespaciado">
    <w:name w:val="No Spacing"/>
    <w:link w:val="SinespaciadoCar"/>
    <w:uiPriority w:val="1"/>
    <w:qFormat/>
    <w:rsid w:val="00B34211"/>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B34211"/>
    <w:rPr>
      <w:color w:val="0563C1" w:themeColor="hyperlink"/>
      <w:u w:val="single"/>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B34211"/>
    <w:pPr>
      <w:spacing w:before="100" w:beforeAutospacing="1" w:after="100" w:afterAutospacing="1"/>
    </w:pPr>
    <w:rPr>
      <w:rFonts w:ascii="Times New Roman" w:eastAsia="Times New Roman" w:hAnsi="Times New Roman" w:cs="Times New Roman"/>
      <w:lang w:val="es-ES"/>
    </w:rPr>
  </w:style>
  <w:style w:type="character" w:styleId="Refdecomentario">
    <w:name w:val="annotation reference"/>
    <w:uiPriority w:val="99"/>
    <w:rsid w:val="00B34211"/>
    <w:rPr>
      <w:sz w:val="16"/>
      <w:szCs w:val="16"/>
    </w:rPr>
  </w:style>
  <w:style w:type="character" w:customStyle="1" w:styleId="SinespaciadoCar">
    <w:name w:val="Sin espaciado Car"/>
    <w:link w:val="Sinespaciado"/>
    <w:uiPriority w:val="1"/>
    <w:rsid w:val="00B34211"/>
    <w:rPr>
      <w:rFonts w:eastAsiaTheme="minorEastAsia"/>
      <w:sz w:val="24"/>
      <w:szCs w:val="24"/>
      <w:lang w:val="es-ES_tradnl"/>
    </w:rPr>
  </w:style>
  <w:style w:type="paragraph" w:customStyle="1" w:styleId="TableParagraph">
    <w:name w:val="Table Paragraph"/>
    <w:basedOn w:val="Normal"/>
    <w:uiPriority w:val="1"/>
    <w:qFormat/>
    <w:rsid w:val="00B34211"/>
    <w:pPr>
      <w:widowControl w:val="0"/>
      <w:autoSpaceDE w:val="0"/>
      <w:autoSpaceDN w:val="0"/>
    </w:pPr>
    <w:rPr>
      <w:rFonts w:ascii="Arial Narrow" w:eastAsia="Arial Narrow" w:hAnsi="Arial Narrow" w:cs="Arial Narrow"/>
      <w:sz w:val="22"/>
      <w:szCs w:val="22"/>
      <w:lang w:val="es-ES" w:eastAsia="en-US"/>
    </w:rPr>
  </w:style>
  <w:style w:type="paragraph" w:styleId="Textodeglobo">
    <w:name w:val="Balloon Text"/>
    <w:basedOn w:val="Normal"/>
    <w:link w:val="TextodegloboCar"/>
    <w:uiPriority w:val="99"/>
    <w:semiHidden/>
    <w:unhideWhenUsed/>
    <w:rsid w:val="00D255B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255B4"/>
    <w:rPr>
      <w:rFonts w:ascii="Segoe UI" w:eastAsiaTheme="minorEastAsia" w:hAnsi="Segoe UI" w:cs="Segoe UI"/>
      <w:sz w:val="18"/>
      <w:szCs w:val="18"/>
      <w:lang w:val="es-ES_tradnl" w:eastAsia="es-ES"/>
    </w:rPr>
  </w:style>
  <w:style w:type="paragraph" w:customStyle="1" w:styleId="xxmsonormal">
    <w:name w:val="x_x_msonormal"/>
    <w:basedOn w:val="Normal"/>
    <w:rsid w:val="00574F2B"/>
    <w:pPr>
      <w:spacing w:before="100" w:beforeAutospacing="1" w:after="100" w:afterAutospacing="1"/>
    </w:pPr>
    <w:rPr>
      <w:rFonts w:ascii="Times New Roman" w:eastAsia="Times New Roman" w:hAnsi="Times New Roman" w:cs="Times New Roman"/>
      <w:lang w:val="es-ES"/>
    </w:rPr>
  </w:style>
  <w:style w:type="character" w:customStyle="1" w:styleId="xxfontstyle57">
    <w:name w:val="x_x_fontstyle57"/>
    <w:basedOn w:val="Fuentedeprrafopredeter"/>
    <w:rsid w:val="00574F2B"/>
  </w:style>
  <w:style w:type="character" w:customStyle="1" w:styleId="Ttulo1Car">
    <w:name w:val="Título 1 Car"/>
    <w:basedOn w:val="Fuentedeprrafopredeter"/>
    <w:link w:val="Ttulo1"/>
    <w:uiPriority w:val="9"/>
    <w:rsid w:val="009D18F0"/>
    <w:rPr>
      <w:rFonts w:ascii="Arial" w:eastAsiaTheme="majorEastAsia" w:hAnsi="Arial" w:cstheme="majorBidi"/>
      <w:b/>
      <w:color w:val="000000" w:themeColor="text1"/>
      <w:sz w:val="20"/>
      <w:szCs w:val="32"/>
    </w:rPr>
  </w:style>
  <w:style w:type="character" w:customStyle="1" w:styleId="Ttulo2Car">
    <w:name w:val="Título 2 Car"/>
    <w:basedOn w:val="Fuentedeprrafopredeter"/>
    <w:link w:val="Ttulo2"/>
    <w:uiPriority w:val="9"/>
    <w:rsid w:val="009D18F0"/>
    <w:rPr>
      <w:rFonts w:ascii="Arial" w:eastAsiaTheme="majorEastAsia" w:hAnsi="Arial" w:cstheme="majorBidi"/>
      <w:b/>
      <w:color w:val="000000" w:themeColor="text1"/>
      <w:sz w:val="20"/>
      <w:szCs w:val="26"/>
    </w:rPr>
  </w:style>
  <w:style w:type="character" w:customStyle="1" w:styleId="Ttulo3Car">
    <w:name w:val="Título 3 Car"/>
    <w:basedOn w:val="Fuentedeprrafopredeter"/>
    <w:link w:val="Ttulo3"/>
    <w:uiPriority w:val="9"/>
    <w:rsid w:val="009D18F0"/>
    <w:rPr>
      <w:rFonts w:ascii="Arial" w:eastAsiaTheme="majorEastAsia" w:hAnsi="Arial" w:cstheme="majorBidi"/>
      <w:b/>
      <w:sz w:val="20"/>
      <w:szCs w:val="24"/>
    </w:rPr>
  </w:style>
  <w:style w:type="character" w:customStyle="1" w:styleId="Ttulo4Car">
    <w:name w:val="Título 4 Car"/>
    <w:basedOn w:val="Fuentedeprrafopredeter"/>
    <w:link w:val="Ttulo4"/>
    <w:uiPriority w:val="9"/>
    <w:rsid w:val="009D18F0"/>
    <w:rPr>
      <w:rFonts w:ascii="Arial" w:eastAsiaTheme="majorEastAsia" w:hAnsi="Arial" w:cstheme="majorBidi"/>
      <w:b/>
      <w:i/>
      <w:iCs/>
      <w:color w:val="000000" w:themeColor="text1"/>
      <w:sz w:val="20"/>
    </w:rPr>
  </w:style>
  <w:style w:type="character" w:customStyle="1" w:styleId="Ttulo5Car">
    <w:name w:val="Título 5 Car"/>
    <w:basedOn w:val="Fuentedeprrafopredeter"/>
    <w:link w:val="Ttulo5"/>
    <w:uiPriority w:val="9"/>
    <w:rsid w:val="009D18F0"/>
    <w:rPr>
      <w:rFonts w:ascii="Arial" w:eastAsiaTheme="majorEastAsia" w:hAnsi="Arial" w:cstheme="majorBidi"/>
      <w:b/>
      <w:color w:val="000000" w:themeColor="text1"/>
      <w:sz w:val="20"/>
    </w:rPr>
  </w:style>
  <w:style w:type="character" w:customStyle="1" w:styleId="Ttulo6Car">
    <w:name w:val="Título 6 Car"/>
    <w:basedOn w:val="Fuentedeprrafopredeter"/>
    <w:link w:val="Ttulo6"/>
    <w:uiPriority w:val="9"/>
    <w:rsid w:val="009D18F0"/>
    <w:rPr>
      <w:rFonts w:ascii="Arial" w:eastAsiaTheme="majorEastAsia" w:hAnsi="Arial" w:cstheme="majorBidi"/>
      <w:b/>
      <w:color w:val="000000" w:themeColor="text1"/>
      <w:sz w:val="20"/>
    </w:rPr>
  </w:style>
  <w:style w:type="character" w:customStyle="1" w:styleId="Ttulo7Car">
    <w:name w:val="Título 7 Car"/>
    <w:basedOn w:val="Fuentedeprrafopredeter"/>
    <w:link w:val="Ttulo7"/>
    <w:uiPriority w:val="9"/>
    <w:rsid w:val="009D18F0"/>
    <w:rPr>
      <w:rFonts w:asciiTheme="majorHAnsi" w:eastAsiaTheme="majorEastAsia" w:hAnsiTheme="majorHAnsi" w:cstheme="majorBidi"/>
      <w:i/>
      <w:iCs/>
      <w:color w:val="1F4D78" w:themeColor="accent1" w:themeShade="7F"/>
      <w:sz w:val="20"/>
    </w:rPr>
  </w:style>
  <w:style w:type="character" w:customStyle="1" w:styleId="Ttulo8Car">
    <w:name w:val="Título 8 Car"/>
    <w:basedOn w:val="Fuentedeprrafopredeter"/>
    <w:link w:val="Ttulo8"/>
    <w:uiPriority w:val="9"/>
    <w:semiHidden/>
    <w:rsid w:val="009D18F0"/>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9D18F0"/>
    <w:rPr>
      <w:rFonts w:asciiTheme="majorHAnsi" w:eastAsiaTheme="majorEastAsia" w:hAnsiTheme="majorHAnsi" w:cstheme="majorBidi"/>
      <w:i/>
      <w:iCs/>
      <w:color w:val="272727" w:themeColor="text1" w:themeTint="D8"/>
      <w:sz w:val="21"/>
      <w:szCs w:val="21"/>
    </w:rPr>
  </w:style>
  <w:style w:type="paragraph" w:styleId="Textonotapie">
    <w:name w:val="footnote text"/>
    <w:aliases w:val="Footnote Text Char Car,texto de nota al pie,Texto nota pie Car Car Car Car Car Car Car Car,Texto nota pie Car Car Car,fn,Footnote Text Char Char Char Char Char Char,Texto nota pie Car Car Car Car Car,ft,Footnote Text Char Char,Car6,Car31"/>
    <w:basedOn w:val="Normal"/>
    <w:link w:val="TextonotapieCar"/>
    <w:unhideWhenUsed/>
    <w:qFormat/>
    <w:rsid w:val="009A64E7"/>
    <w:pPr>
      <w:jc w:val="both"/>
    </w:pPr>
    <w:rPr>
      <w:rFonts w:ascii="Arial" w:eastAsiaTheme="minorHAnsi" w:hAnsi="Arial"/>
      <w:sz w:val="20"/>
      <w:szCs w:val="20"/>
      <w:lang w:val="es-CO" w:eastAsia="en-US"/>
    </w:rPr>
  </w:style>
  <w:style w:type="character" w:customStyle="1" w:styleId="TextonotapieCar">
    <w:name w:val="Texto nota pie Car"/>
    <w:aliases w:val="Footnote Text Char Car Car,texto de nota al pie Car,Texto nota pie Car Car Car Car Car Car Car Car Car,Texto nota pie Car Car Car Car,fn Car,Footnote Text Char Char Char Char Char Char Car,Texto nota pie Car Car Car Car Car Car,ft Car"/>
    <w:basedOn w:val="Fuentedeprrafopredeter"/>
    <w:link w:val="Textonotapie"/>
    <w:rsid w:val="009A64E7"/>
    <w:rPr>
      <w:rFonts w:ascii="Arial" w:hAnsi="Arial"/>
      <w:sz w:val="20"/>
      <w:szCs w:val="20"/>
    </w:rPr>
  </w:style>
  <w:style w:type="character" w:styleId="Refdenotaalpie">
    <w:name w:val="footnote reference"/>
    <w:aliases w:val="Char Char,Ref. de nota al pie.,Ref,de nota al pie,FC,Appel note de bas de p,Ref. de nota al pie 2,Pie de Página,Appel note d,Appel note de,Appel note de bas de,Texto de nota al pie,Texto de nota al p,Pie de Pàgina,F,Pie de P_gin,4_G"/>
    <w:basedOn w:val="Fuentedeprrafopredeter"/>
    <w:link w:val="Char2"/>
    <w:uiPriority w:val="99"/>
    <w:unhideWhenUsed/>
    <w:qFormat/>
    <w:rsid w:val="009A64E7"/>
    <w:rPr>
      <w:vertAlign w:val="superscript"/>
    </w:rPr>
  </w:style>
  <w:style w:type="table" w:customStyle="1" w:styleId="Tablaconcuadrcula4-nfasis11">
    <w:name w:val="Tabla con cuadrícula 4 - Énfasis 11"/>
    <w:basedOn w:val="Tablanormal"/>
    <w:uiPriority w:val="49"/>
    <w:rsid w:val="005A5EBD"/>
    <w:pPr>
      <w:spacing w:after="0" w:line="240" w:lineRule="auto"/>
    </w:pPr>
    <w:rPr>
      <w:rFonts w:ascii="Calibri" w:eastAsia="Calibri" w:hAnsi="Calibri" w:cs="Times New Roman"/>
      <w:sz w:val="20"/>
      <w:szCs w:val="20"/>
      <w:lang w:val="es-ES" w:eastAsia="es-E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encinsinresolver1">
    <w:name w:val="Mención sin resolver1"/>
    <w:basedOn w:val="Fuentedeprrafopredeter"/>
    <w:uiPriority w:val="99"/>
    <w:semiHidden/>
    <w:unhideWhenUsed/>
    <w:rsid w:val="0050025F"/>
    <w:rPr>
      <w:color w:val="605E5C"/>
      <w:shd w:val="clear" w:color="auto" w:fill="E1DFDD"/>
    </w:rPr>
  </w:style>
  <w:style w:type="paragraph" w:styleId="Encabezado">
    <w:name w:val="header"/>
    <w:basedOn w:val="Normal"/>
    <w:link w:val="EncabezadoCar"/>
    <w:uiPriority w:val="99"/>
    <w:unhideWhenUsed/>
    <w:rsid w:val="00D43D75"/>
    <w:pPr>
      <w:tabs>
        <w:tab w:val="center" w:pos="4419"/>
        <w:tab w:val="right" w:pos="8838"/>
      </w:tabs>
    </w:pPr>
  </w:style>
  <w:style w:type="character" w:customStyle="1" w:styleId="EncabezadoCar">
    <w:name w:val="Encabezado Car"/>
    <w:basedOn w:val="Fuentedeprrafopredeter"/>
    <w:link w:val="Encabezado"/>
    <w:uiPriority w:val="99"/>
    <w:rsid w:val="00D43D75"/>
    <w:rPr>
      <w:rFonts w:eastAsiaTheme="minorEastAsia"/>
      <w:sz w:val="24"/>
      <w:szCs w:val="24"/>
      <w:lang w:val="es-ES_tradnl" w:eastAsia="es-ES"/>
    </w:rPr>
  </w:style>
  <w:style w:type="paragraph" w:customStyle="1" w:styleId="paragraph">
    <w:name w:val="paragraph"/>
    <w:basedOn w:val="Normal"/>
    <w:rsid w:val="00F8712E"/>
    <w:pPr>
      <w:spacing w:before="100" w:beforeAutospacing="1" w:after="100" w:afterAutospacing="1"/>
    </w:pPr>
    <w:rPr>
      <w:rFonts w:ascii="Times New Roman" w:eastAsia="Times New Roman" w:hAnsi="Times New Roman" w:cs="Times New Roman"/>
      <w:lang w:val="es-CO" w:eastAsia="es-CO"/>
    </w:rPr>
  </w:style>
  <w:style w:type="character" w:customStyle="1" w:styleId="normaltextrun">
    <w:name w:val="normaltextrun"/>
    <w:basedOn w:val="Fuentedeprrafopredeter"/>
    <w:rsid w:val="00F8712E"/>
  </w:style>
  <w:style w:type="character" w:customStyle="1" w:styleId="eop">
    <w:name w:val="eop"/>
    <w:basedOn w:val="Fuentedeprrafopredeter"/>
    <w:rsid w:val="00F8712E"/>
  </w:style>
  <w:style w:type="character" w:customStyle="1" w:styleId="superscript">
    <w:name w:val="superscript"/>
    <w:basedOn w:val="Fuentedeprrafopredeter"/>
    <w:rsid w:val="00F8712E"/>
  </w:style>
  <w:style w:type="table" w:styleId="Tablaconcuadrcula">
    <w:name w:val="Table Grid"/>
    <w:aliases w:val="sin cuadricula,Tabla Yago,Tabla Microsoft Servicios"/>
    <w:basedOn w:val="Tablanormal"/>
    <w:uiPriority w:val="39"/>
    <w:qFormat/>
    <w:rsid w:val="00566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nfasis110">
    <w:name w:val="Tabla con cuadrícula 4 - Énfasis 11"/>
    <w:basedOn w:val="Tablanormal"/>
    <w:uiPriority w:val="49"/>
    <w:rsid w:val="00B230E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aconcuadrcula4-nfasis12">
    <w:name w:val="Tabla con cuadrícula 4 - Énfasis 12"/>
    <w:basedOn w:val="Tablanormal"/>
    <w:uiPriority w:val="49"/>
    <w:rsid w:val="008E4D0E"/>
    <w:pPr>
      <w:spacing w:after="0" w:line="240" w:lineRule="auto"/>
    </w:pPr>
    <w:rPr>
      <w:rFonts w:ascii="Calibri" w:eastAsia="Calibri" w:hAnsi="Calibri" w:cs="Times New Roman"/>
      <w:sz w:val="20"/>
      <w:szCs w:val="20"/>
      <w:lang w:val="es-ES" w:eastAsia="es-E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Char2">
    <w:name w:val="Char2"/>
    <w:basedOn w:val="Normal"/>
    <w:link w:val="Refdenotaalpie"/>
    <w:uiPriority w:val="99"/>
    <w:rsid w:val="00500D46"/>
    <w:pPr>
      <w:autoSpaceDE w:val="0"/>
      <w:autoSpaceDN w:val="0"/>
      <w:spacing w:after="160" w:line="240" w:lineRule="exact"/>
    </w:pPr>
    <w:rPr>
      <w:rFonts w:eastAsiaTheme="minorHAnsi"/>
      <w:sz w:val="22"/>
      <w:szCs w:val="22"/>
      <w:vertAlign w:val="superscript"/>
      <w:lang w:val="es-CO" w:eastAsia="en-US"/>
    </w:rPr>
  </w:style>
  <w:style w:type="character" w:styleId="Hipervnculovisitado">
    <w:name w:val="FollowedHyperlink"/>
    <w:basedOn w:val="Fuentedeprrafopredeter"/>
    <w:uiPriority w:val="99"/>
    <w:semiHidden/>
    <w:unhideWhenUsed/>
    <w:rsid w:val="00734987"/>
    <w:rPr>
      <w:color w:val="954F72" w:themeColor="followedHyperlink"/>
      <w:u w:val="single"/>
    </w:rPr>
  </w:style>
  <w:style w:type="table" w:customStyle="1" w:styleId="TableNormal">
    <w:name w:val="Table Normal"/>
    <w:uiPriority w:val="2"/>
    <w:semiHidden/>
    <w:unhideWhenUsed/>
    <w:qFormat/>
    <w:rsid w:val="0071785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5E1CEB"/>
    <w:rPr>
      <w:color w:val="605E5C"/>
      <w:shd w:val="clear" w:color="auto" w:fill="E1DFDD"/>
    </w:rPr>
  </w:style>
  <w:style w:type="table" w:customStyle="1" w:styleId="NormalTable0">
    <w:name w:val="Normal Table0"/>
    <w:uiPriority w:val="2"/>
    <w:semiHidden/>
    <w:qFormat/>
    <w:rsid w:val="00DC150B"/>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Textocomentario">
    <w:name w:val="annotation text"/>
    <w:basedOn w:val="Normal"/>
    <w:link w:val="TextocomentarioCar"/>
    <w:uiPriority w:val="99"/>
    <w:unhideWhenUsed/>
    <w:rsid w:val="00FF664A"/>
    <w:rPr>
      <w:sz w:val="20"/>
      <w:szCs w:val="20"/>
    </w:rPr>
  </w:style>
  <w:style w:type="character" w:customStyle="1" w:styleId="TextocomentarioCar">
    <w:name w:val="Texto comentario Car"/>
    <w:basedOn w:val="Fuentedeprrafopredeter"/>
    <w:link w:val="Textocomentario"/>
    <w:uiPriority w:val="99"/>
    <w:rsid w:val="00FF664A"/>
    <w:rPr>
      <w:rFonts w:eastAsiaTheme="minorEastAsia"/>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FF664A"/>
    <w:rPr>
      <w:b/>
      <w:bCs/>
    </w:rPr>
  </w:style>
  <w:style w:type="character" w:customStyle="1" w:styleId="AsuntodelcomentarioCar">
    <w:name w:val="Asunto del comentario Car"/>
    <w:basedOn w:val="TextocomentarioCar"/>
    <w:link w:val="Asuntodelcomentario"/>
    <w:uiPriority w:val="99"/>
    <w:semiHidden/>
    <w:rsid w:val="00FF664A"/>
    <w:rPr>
      <w:rFonts w:eastAsiaTheme="minorEastAsia"/>
      <w:b/>
      <w:bCs/>
      <w:sz w:val="20"/>
      <w:szCs w:val="20"/>
      <w:lang w:val="es-ES_tradnl" w:eastAsia="es-ES"/>
    </w:rPr>
  </w:style>
  <w:style w:type="paragraph" w:styleId="Revisin">
    <w:name w:val="Revision"/>
    <w:hidden/>
    <w:uiPriority w:val="99"/>
    <w:semiHidden/>
    <w:rsid w:val="00FE338D"/>
    <w:pPr>
      <w:spacing w:after="0" w:line="240" w:lineRule="auto"/>
    </w:pPr>
    <w:rPr>
      <w:rFonts w:eastAsiaTheme="minorEastAsia"/>
      <w:sz w:val="24"/>
      <w:szCs w:val="24"/>
      <w:lang w:val="es-ES_tradnl" w:eastAsia="es-ES"/>
    </w:rPr>
  </w:style>
  <w:style w:type="character" w:customStyle="1" w:styleId="TextoindependienteCar1">
    <w:name w:val="Texto independiente Car1"/>
    <w:basedOn w:val="Fuentedeprrafopredeter"/>
    <w:uiPriority w:val="1"/>
    <w:rsid w:val="00CB10E8"/>
    <w:rPr>
      <w:rFonts w:ascii="Arial Narrow" w:eastAsia="Arial Narrow" w:hAnsi="Arial Narrow" w:cs="Arial Narrow"/>
      <w:sz w:val="20"/>
      <w:szCs w:val="20"/>
    </w:rPr>
  </w:style>
  <w:style w:type="table" w:customStyle="1" w:styleId="TableGrid">
    <w:name w:val="TableGrid"/>
    <w:rsid w:val="00D6525E"/>
    <w:pPr>
      <w:spacing w:after="0" w:line="240" w:lineRule="auto"/>
    </w:pPr>
    <w:rPr>
      <w:rFonts w:eastAsiaTheme="minorEastAsia"/>
      <w:lang w:eastAsia="es-CO"/>
    </w:rPr>
    <w:tblPr>
      <w:tblCellMar>
        <w:top w:w="0" w:type="dxa"/>
        <w:left w:w="0" w:type="dxa"/>
        <w:bottom w:w="0" w:type="dxa"/>
        <w:right w:w="0" w:type="dxa"/>
      </w:tblCellMar>
    </w:tblPr>
  </w:style>
  <w:style w:type="character" w:customStyle="1" w:styleId="Estilo3">
    <w:name w:val="Estilo3"/>
    <w:basedOn w:val="Fuentedeprrafopredeter"/>
    <w:uiPriority w:val="1"/>
    <w:rsid w:val="00D6525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47581">
      <w:bodyDiv w:val="1"/>
      <w:marLeft w:val="0"/>
      <w:marRight w:val="0"/>
      <w:marTop w:val="0"/>
      <w:marBottom w:val="0"/>
      <w:divBdr>
        <w:top w:val="none" w:sz="0" w:space="0" w:color="auto"/>
        <w:left w:val="none" w:sz="0" w:space="0" w:color="auto"/>
        <w:bottom w:val="none" w:sz="0" w:space="0" w:color="auto"/>
        <w:right w:val="none" w:sz="0" w:space="0" w:color="auto"/>
      </w:divBdr>
    </w:div>
    <w:div w:id="149954202">
      <w:bodyDiv w:val="1"/>
      <w:marLeft w:val="0"/>
      <w:marRight w:val="0"/>
      <w:marTop w:val="0"/>
      <w:marBottom w:val="0"/>
      <w:divBdr>
        <w:top w:val="none" w:sz="0" w:space="0" w:color="auto"/>
        <w:left w:val="none" w:sz="0" w:space="0" w:color="auto"/>
        <w:bottom w:val="none" w:sz="0" w:space="0" w:color="auto"/>
        <w:right w:val="none" w:sz="0" w:space="0" w:color="auto"/>
      </w:divBdr>
    </w:div>
    <w:div w:id="201673814">
      <w:bodyDiv w:val="1"/>
      <w:marLeft w:val="0"/>
      <w:marRight w:val="0"/>
      <w:marTop w:val="0"/>
      <w:marBottom w:val="0"/>
      <w:divBdr>
        <w:top w:val="none" w:sz="0" w:space="0" w:color="auto"/>
        <w:left w:val="none" w:sz="0" w:space="0" w:color="auto"/>
        <w:bottom w:val="none" w:sz="0" w:space="0" w:color="auto"/>
        <w:right w:val="none" w:sz="0" w:space="0" w:color="auto"/>
      </w:divBdr>
    </w:div>
    <w:div w:id="276762875">
      <w:bodyDiv w:val="1"/>
      <w:marLeft w:val="0"/>
      <w:marRight w:val="0"/>
      <w:marTop w:val="0"/>
      <w:marBottom w:val="0"/>
      <w:divBdr>
        <w:top w:val="none" w:sz="0" w:space="0" w:color="auto"/>
        <w:left w:val="none" w:sz="0" w:space="0" w:color="auto"/>
        <w:bottom w:val="none" w:sz="0" w:space="0" w:color="auto"/>
        <w:right w:val="none" w:sz="0" w:space="0" w:color="auto"/>
      </w:divBdr>
    </w:div>
    <w:div w:id="1373770720">
      <w:bodyDiv w:val="1"/>
      <w:marLeft w:val="0"/>
      <w:marRight w:val="0"/>
      <w:marTop w:val="0"/>
      <w:marBottom w:val="0"/>
      <w:divBdr>
        <w:top w:val="none" w:sz="0" w:space="0" w:color="auto"/>
        <w:left w:val="none" w:sz="0" w:space="0" w:color="auto"/>
        <w:bottom w:val="none" w:sz="0" w:space="0" w:color="auto"/>
        <w:right w:val="none" w:sz="0" w:space="0" w:color="auto"/>
      </w:divBdr>
    </w:div>
    <w:div w:id="1657607948">
      <w:bodyDiv w:val="1"/>
      <w:marLeft w:val="0"/>
      <w:marRight w:val="0"/>
      <w:marTop w:val="0"/>
      <w:marBottom w:val="0"/>
      <w:divBdr>
        <w:top w:val="none" w:sz="0" w:space="0" w:color="auto"/>
        <w:left w:val="none" w:sz="0" w:space="0" w:color="auto"/>
        <w:bottom w:val="none" w:sz="0" w:space="0" w:color="auto"/>
        <w:right w:val="none" w:sz="0" w:space="0" w:color="auto"/>
      </w:divBdr>
    </w:div>
    <w:div w:id="1823809222">
      <w:bodyDiv w:val="1"/>
      <w:marLeft w:val="0"/>
      <w:marRight w:val="0"/>
      <w:marTop w:val="0"/>
      <w:marBottom w:val="0"/>
      <w:divBdr>
        <w:top w:val="none" w:sz="0" w:space="0" w:color="auto"/>
        <w:left w:val="none" w:sz="0" w:space="0" w:color="auto"/>
        <w:bottom w:val="none" w:sz="0" w:space="0" w:color="auto"/>
        <w:right w:val="none" w:sz="0" w:space="0" w:color="auto"/>
      </w:divBdr>
    </w:div>
    <w:div w:id="20322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jpe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82026A084B8BD24995F5F6762C2CC85E" ma:contentTypeVersion="17" ma:contentTypeDescription="Crear nuevo documento." ma:contentTypeScope="" ma:versionID="c1a2b2dba60289f79e3cb04e5541d2bf">
  <xsd:schema xmlns:xsd="http://www.w3.org/2001/XMLSchema" xmlns:xs="http://www.w3.org/2001/XMLSchema" xmlns:p="http://schemas.microsoft.com/office/2006/metadata/properties" xmlns:ns1="http://schemas.microsoft.com/sharepoint/v3" xmlns:ns2="a392aeab-b584-4835-a4ea-bc5efb5f5ade" xmlns:ns3="76e8e7ae-d60f-4e5a-ba0f-c098a022e432" targetNamespace="http://schemas.microsoft.com/office/2006/metadata/properties" ma:root="true" ma:fieldsID="0d9f72bfe43ccaa99aaa0e107d3462de" ns1:_="" ns2:_="" ns3:_="">
    <xsd:import namespace="http://schemas.microsoft.com/sharepoint/v3"/>
    <xsd:import namespace="a392aeab-b584-4835-a4ea-bc5efb5f5ade"/>
    <xsd:import namespace="76e8e7ae-d60f-4e5a-ba0f-c098a022e43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Propiedades de la Directiva de cumplimiento unificado" ma:hidden="true" ma:internalName="_ip_UnifiedCompliancePolicyProperties">
      <xsd:simpleType>
        <xsd:restriction base="dms:Note"/>
      </xsd:simpleType>
    </xsd:element>
    <xsd:element name="_ip_UnifiedCompliancePolicyUIAction" ma:index="27"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2aeab-b584-4835-a4ea-bc5efb5f5ad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19" nillable="true" ma:displayName="Taxonomy Catch All Column" ma:hidden="true" ma:list="{5263d774-ac3f-45eb-85ce-2df75a6a6063}" ma:internalName="TaxCatchAll" ma:showField="CatchAllData" ma:web="a392aeab-b584-4835-a4ea-bc5efb5f5ad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e8e7ae-d60f-4e5a-ba0f-c098a022e43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6e8e7ae-d60f-4e5a-ba0f-c098a022e432">
      <Terms xmlns="http://schemas.microsoft.com/office/infopath/2007/PartnerControls"/>
    </lcf76f155ced4ddcb4097134ff3c332f>
    <_ip_UnifiedCompliancePolicyUIAction xmlns="http://schemas.microsoft.com/sharepoint/v3" xsi:nil="true"/>
    <TaxCatchAll xmlns="a392aeab-b584-4835-a4ea-bc5efb5f5ade" xsi:nil="true"/>
    <_ip_UnifiedCompliancePolicyProperties xmlns="http://schemas.microsoft.com/sharepoint/v3" xsi:nil="true"/>
    <_dlc_DocId xmlns="a392aeab-b584-4835-a4ea-bc5efb5f5ade">YS23ATA5VXCH-1116415473-211659</_dlc_DocId>
    <_dlc_DocIdUrl xmlns="a392aeab-b584-4835-a4ea-bc5efb5f5ade">
      <Url>https://scjgovcol.sharepoint.com/sites/420-DOF/_layouts/15/DocIdRedir.aspx?ID=YS23ATA5VXCH-1116415473-211659</Url>
      <Description>YS23ATA5VXCH-1116415473-211659</Description>
    </_dlc_DocIdUrl>
  </documentManagement>
</p:properties>
</file>

<file path=customXml/itemProps1.xml><?xml version="1.0" encoding="utf-8"?>
<ds:datastoreItem xmlns:ds="http://schemas.openxmlformats.org/officeDocument/2006/customXml" ds:itemID="{479514A8-B581-478E-9202-0E29ED4D8B1B}">
  <ds:schemaRefs>
    <ds:schemaRef ds:uri="http://schemas.microsoft.com/sharepoint/v3/contenttype/forms"/>
  </ds:schemaRefs>
</ds:datastoreItem>
</file>

<file path=customXml/itemProps2.xml><?xml version="1.0" encoding="utf-8"?>
<ds:datastoreItem xmlns:ds="http://schemas.openxmlformats.org/officeDocument/2006/customXml" ds:itemID="{CF824502-7827-4163-966C-E2256DE52D1F}">
  <ds:schemaRefs>
    <ds:schemaRef ds:uri="http://schemas.microsoft.com/sharepoint/events"/>
  </ds:schemaRefs>
</ds:datastoreItem>
</file>

<file path=customXml/itemProps3.xml><?xml version="1.0" encoding="utf-8"?>
<ds:datastoreItem xmlns:ds="http://schemas.openxmlformats.org/officeDocument/2006/customXml" ds:itemID="{30682F6B-75B3-9447-866C-61CB33436488}">
  <ds:schemaRefs>
    <ds:schemaRef ds:uri="http://schemas.openxmlformats.org/officeDocument/2006/bibliography"/>
  </ds:schemaRefs>
</ds:datastoreItem>
</file>

<file path=customXml/itemProps4.xml><?xml version="1.0" encoding="utf-8"?>
<ds:datastoreItem xmlns:ds="http://schemas.openxmlformats.org/officeDocument/2006/customXml" ds:itemID="{B3A7AADA-11CE-4CFE-BCF1-5F63E4538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2aeab-b584-4835-a4ea-bc5efb5f5ade"/>
    <ds:schemaRef ds:uri="76e8e7ae-d60f-4e5a-ba0f-c098a022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E80A0C-CF78-41B1-B514-A22AE3100F87}">
  <ds:schemaRefs>
    <ds:schemaRef ds:uri="http://schemas.microsoft.com/office/2006/metadata/properties"/>
    <ds:schemaRef ds:uri="http://schemas.microsoft.com/office/infopath/2007/PartnerControls"/>
    <ds:schemaRef ds:uri="76e8e7ae-d60f-4e5a-ba0f-c098a022e432"/>
    <ds:schemaRef ds:uri="http://schemas.microsoft.com/sharepoint/v3"/>
    <ds:schemaRef ds:uri="a392aeab-b584-4835-a4ea-bc5efb5f5ad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973</Words>
  <Characters>5357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Jhon Alexander Lopez Pachon</cp:lastModifiedBy>
  <cp:revision>2</cp:revision>
  <cp:lastPrinted>2025-08-26T13:50:00Z</cp:lastPrinted>
  <dcterms:created xsi:type="dcterms:W3CDTF">2025-12-24T16:47:00Z</dcterms:created>
  <dcterms:modified xsi:type="dcterms:W3CDTF">2025-12-24T16:47:00Z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0x01010082026A084B8BD24995F5F6762C2CC85E</vt:lpwstr>
  </property>
  <property fmtid="{D5CDD505-2E9C-101B-9397-08002B2CF9AE}" pid="3" name="_dlc_DocIdItemGuid">
    <vt:lpwstr>d5f98215-43e2-48e7-9730-04c15f706a25</vt:lpwstr>
  </property>
</Properties>
</file>